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黑体" w:hAnsi="宋体" w:eastAsia="黑体" w:cs="黑体"/>
          <w:b w:val="0"/>
          <w:bCs w:val="0"/>
          <w:i w:val="0"/>
          <w:caps w:val="0"/>
          <w:color w:val="333333"/>
          <w:spacing w:val="0"/>
          <w:sz w:val="44"/>
          <w:szCs w:val="44"/>
          <w:highlight w:val="none"/>
          <w:u w:val="none"/>
        </w:rPr>
      </w:pPr>
      <w:r>
        <w:rPr>
          <w:rFonts w:ascii="方正小标宋简体" w:hAnsi="方正小标宋简体" w:eastAsia="方正小标宋简体" w:cs="方正小标宋简体"/>
          <w:b w:val="0"/>
          <w:bCs w:val="0"/>
          <w:i w:val="0"/>
          <w:caps w:val="0"/>
          <w:color w:val="333333"/>
          <w:spacing w:val="0"/>
          <w:sz w:val="44"/>
          <w:szCs w:val="44"/>
          <w:highlight w:val="none"/>
          <w:u w:val="none"/>
        </w:rPr>
        <w:t>贵阳银行信用卡章程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caps w:val="0"/>
          <w:color w:val="333333"/>
          <w:spacing w:val="0"/>
          <w:sz w:val="44"/>
          <w:szCs w:val="44"/>
          <w:highlight w:val="none"/>
          <w:u w:val="none"/>
        </w:rPr>
      </w:pPr>
      <w:r>
        <w:rPr>
          <w:rFonts w:hint="eastAsia" w:ascii="方正小标宋简体" w:hAnsi="方正小标宋简体" w:eastAsia="方正小标宋简体" w:cs="方正小标宋简体"/>
          <w:b w:val="0"/>
          <w:bCs w:val="0"/>
          <w:i w:val="0"/>
          <w:caps w:val="0"/>
          <w:color w:val="333333"/>
          <w:spacing w:val="0"/>
          <w:sz w:val="44"/>
          <w:szCs w:val="44"/>
          <w:highlight w:val="none"/>
          <w:u w:val="none"/>
        </w:rPr>
        <w:t>（202</w:t>
      </w:r>
      <w:r>
        <w:rPr>
          <w:rFonts w:hint="eastAsia" w:ascii="方正小标宋简体" w:hAnsi="方正小标宋简体" w:eastAsia="方正小标宋简体" w:cs="方正小标宋简体"/>
          <w:b w:val="0"/>
          <w:bCs w:val="0"/>
          <w:i w:val="0"/>
          <w:caps w:val="0"/>
          <w:color w:val="333333"/>
          <w:spacing w:val="0"/>
          <w:sz w:val="44"/>
          <w:szCs w:val="44"/>
          <w:highlight w:val="none"/>
          <w:u w:val="none"/>
          <w:lang w:val="en-US" w:eastAsia="zh-CN"/>
        </w:rPr>
        <w:t>5</w:t>
      </w:r>
      <w:r>
        <w:rPr>
          <w:rFonts w:hint="eastAsia" w:ascii="方正小标宋简体" w:hAnsi="方正小标宋简体" w:eastAsia="方正小标宋简体" w:cs="方正小标宋简体"/>
          <w:b w:val="0"/>
          <w:bCs w:val="0"/>
          <w:i w:val="0"/>
          <w:caps w:val="0"/>
          <w:color w:val="333333"/>
          <w:spacing w:val="0"/>
          <w:sz w:val="44"/>
          <w:szCs w:val="44"/>
          <w:highlight w:val="none"/>
          <w:u w:val="none"/>
        </w:rPr>
        <w:t>年版）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i w:val="0"/>
          <w:caps w:val="0"/>
          <w:color w:val="333333"/>
          <w:spacing w:val="0"/>
          <w:sz w:val="30"/>
          <w:szCs w:val="30"/>
          <w:highlight w:val="none"/>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黑体" w:hAnsi="宋体" w:eastAsia="黑体" w:cs="黑体"/>
          <w:b w:val="0"/>
          <w:i w:val="0"/>
          <w:caps w:val="0"/>
          <w:color w:val="333333"/>
          <w:spacing w:val="0"/>
          <w:sz w:val="30"/>
          <w:szCs w:val="30"/>
          <w:highlight w:val="none"/>
          <w:u w:val="none"/>
        </w:rPr>
      </w:pPr>
      <w:r>
        <w:rPr>
          <w:rFonts w:hint="default" w:ascii="黑体" w:hAnsi="宋体" w:eastAsia="黑体" w:cs="黑体"/>
          <w:b w:val="0"/>
          <w:i w:val="0"/>
          <w:caps w:val="0"/>
          <w:color w:val="333333"/>
          <w:spacing w:val="0"/>
          <w:sz w:val="30"/>
          <w:szCs w:val="30"/>
          <w:highlight w:val="none"/>
          <w:u w:val="none"/>
        </w:rPr>
        <w:t>第一章  总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第一条   </w:t>
      </w:r>
      <w:r>
        <w:rPr>
          <w:rFonts w:ascii="仿宋_GB2312" w:hAnsi="宋体" w:eastAsia="仿宋_GB2312" w:cs="仿宋_GB2312"/>
          <w:b w:val="0"/>
          <w:i w:val="0"/>
          <w:caps w:val="0"/>
          <w:color w:val="333333"/>
          <w:spacing w:val="0"/>
          <w:sz w:val="30"/>
          <w:szCs w:val="30"/>
          <w:highlight w:val="none"/>
          <w:u w:val="none"/>
        </w:rPr>
        <w:t>为适应信用卡业务的发展，为持卡人提供全面优质的服务，根据</w:t>
      </w:r>
      <w:r>
        <w:rPr>
          <w:rFonts w:hint="eastAsia" w:ascii="仿宋_GB2312" w:hAnsi="宋体" w:eastAsia="仿宋_GB2312" w:cs="仿宋_GB2312"/>
          <w:b w:val="0"/>
          <w:i w:val="0"/>
          <w:caps w:val="0"/>
          <w:color w:val="333333"/>
          <w:spacing w:val="0"/>
          <w:sz w:val="30"/>
          <w:szCs w:val="30"/>
          <w:highlight w:val="none"/>
          <w:u w:val="none"/>
          <w:lang w:val="en-US" w:eastAsia="zh-Hans"/>
        </w:rPr>
        <w:t>有关</w:t>
      </w:r>
      <w:r>
        <w:rPr>
          <w:rFonts w:ascii="仿宋_GB2312" w:hAnsi="宋体" w:eastAsia="仿宋_GB2312" w:cs="仿宋_GB2312"/>
          <w:b w:val="0"/>
          <w:i w:val="0"/>
          <w:caps w:val="0"/>
          <w:color w:val="333333"/>
          <w:spacing w:val="0"/>
          <w:sz w:val="30"/>
          <w:szCs w:val="30"/>
          <w:highlight w:val="none"/>
          <w:u w:val="none"/>
        </w:rPr>
        <w:t>法律、法规</w:t>
      </w:r>
      <w:r>
        <w:rPr>
          <w:rFonts w:hint="eastAsia" w:ascii="仿宋_GB2312" w:hAnsi="宋体" w:eastAsia="仿宋_GB2312" w:cs="仿宋_GB2312"/>
          <w:b w:val="0"/>
          <w:i w:val="0"/>
          <w:caps w:val="0"/>
          <w:color w:val="333333"/>
          <w:spacing w:val="0"/>
          <w:sz w:val="30"/>
          <w:szCs w:val="30"/>
          <w:highlight w:val="none"/>
          <w:u w:val="none"/>
          <w:lang w:eastAsia="zh-CN"/>
        </w:rPr>
        <w:t>、</w:t>
      </w:r>
      <w:r>
        <w:rPr>
          <w:rFonts w:ascii="仿宋_GB2312" w:hAnsi="宋体" w:eastAsia="仿宋_GB2312" w:cs="仿宋_GB2312"/>
          <w:b w:val="0"/>
          <w:i w:val="0"/>
          <w:caps w:val="0"/>
          <w:color w:val="333333"/>
          <w:spacing w:val="0"/>
          <w:sz w:val="30"/>
          <w:szCs w:val="30"/>
          <w:highlight w:val="none"/>
          <w:u w:val="none"/>
        </w:rPr>
        <w:t>规章</w:t>
      </w:r>
      <w:r>
        <w:rPr>
          <w:rFonts w:hint="eastAsia" w:ascii="仿宋_GB2312" w:hAnsi="宋体" w:eastAsia="仿宋_GB2312" w:cs="仿宋_GB2312"/>
          <w:b w:val="0"/>
          <w:i w:val="0"/>
          <w:caps w:val="0"/>
          <w:color w:val="333333"/>
          <w:spacing w:val="0"/>
          <w:sz w:val="30"/>
          <w:szCs w:val="30"/>
          <w:highlight w:val="none"/>
          <w:u w:val="none"/>
          <w:lang w:val="en-US" w:eastAsia="zh-CN"/>
        </w:rPr>
        <w:t>制度</w:t>
      </w:r>
      <w:r>
        <w:rPr>
          <w:rFonts w:ascii="仿宋_GB2312" w:hAnsi="宋体" w:eastAsia="仿宋_GB2312" w:cs="仿宋_GB2312"/>
          <w:b w:val="0"/>
          <w:i w:val="0"/>
          <w:caps w:val="0"/>
          <w:color w:val="333333"/>
          <w:spacing w:val="0"/>
          <w:sz w:val="30"/>
          <w:szCs w:val="30"/>
          <w:highlight w:val="none"/>
          <w:u w:val="none"/>
        </w:rPr>
        <w:t>，制定本章程。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第二条   </w:t>
      </w:r>
      <w:r>
        <w:rPr>
          <w:rFonts w:hint="eastAsia" w:ascii="仿宋_GB2312" w:hAnsi="宋体" w:eastAsia="仿宋_GB2312" w:cs="仿宋_GB2312"/>
          <w:b w:val="0"/>
          <w:i w:val="0"/>
          <w:caps w:val="0"/>
          <w:color w:val="333333"/>
          <w:spacing w:val="0"/>
          <w:sz w:val="30"/>
          <w:szCs w:val="30"/>
          <w:highlight w:val="none"/>
          <w:u w:val="none"/>
        </w:rPr>
        <w:t>本章程明确了贵阳银行信用卡的申领、使用、计息、还款及账户管理等事宜，适用于发卡银行、持卡人、</w:t>
      </w:r>
      <w:r>
        <w:rPr>
          <w:rFonts w:hint="eastAsia" w:ascii="仿宋_GB2312" w:hAnsi="宋体" w:eastAsia="仿宋_GB2312" w:cs="仿宋_GB2312"/>
          <w:b w:val="0"/>
          <w:i w:val="0"/>
          <w:caps w:val="0"/>
          <w:color w:val="333333"/>
          <w:spacing w:val="0"/>
          <w:sz w:val="30"/>
          <w:szCs w:val="30"/>
          <w:highlight w:val="none"/>
          <w:u w:val="none"/>
          <w:lang w:val="en-US" w:eastAsia="zh-CN"/>
        </w:rPr>
        <w:t>申请人、</w:t>
      </w:r>
      <w:r>
        <w:rPr>
          <w:rFonts w:hint="eastAsia" w:ascii="仿宋_GB2312" w:hAnsi="宋体" w:eastAsia="仿宋_GB2312" w:cs="仿宋_GB2312"/>
          <w:b w:val="0"/>
          <w:i w:val="0"/>
          <w:caps w:val="0"/>
          <w:color w:val="333333"/>
          <w:spacing w:val="0"/>
          <w:sz w:val="30"/>
          <w:szCs w:val="30"/>
          <w:highlight w:val="none"/>
          <w:u w:val="none"/>
        </w:rPr>
        <w:t>担保人、特约商户及其他相关当事人等。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第三条   </w:t>
      </w:r>
      <w:r>
        <w:rPr>
          <w:rFonts w:hint="eastAsia" w:ascii="仿宋_GB2312" w:hAnsi="宋体" w:eastAsia="仿宋_GB2312" w:cs="仿宋_GB2312"/>
          <w:b w:val="0"/>
          <w:i w:val="0"/>
          <w:caps w:val="0"/>
          <w:color w:val="333333"/>
          <w:spacing w:val="0"/>
          <w:sz w:val="30"/>
          <w:szCs w:val="30"/>
          <w:highlight w:val="none"/>
          <w:u w:val="none"/>
        </w:rPr>
        <w:t>贵阳银行信用卡（以下简称“信用卡”）是贵阳银行（含贵阳银行相关分支机构，以下简称“发卡银行”）发行，并给予贵阳银行信用卡持卡人（以下简称“持卡人”）一定的信用额度，持卡人可在信用额度内先消费后还款的信用支付工具，具有境内外消费、分期付款、信用贷款、存取现金、转账结算等全部或部分功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_GB2312" w:hAnsi="宋体" w:eastAsia="仿宋_GB2312" w:cs="仿宋_GB2312"/>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第四条    </w:t>
      </w:r>
      <w:r>
        <w:rPr>
          <w:rFonts w:hint="eastAsia" w:ascii="仿宋_GB2312" w:hAnsi="宋体" w:eastAsia="仿宋_GB2312" w:cs="仿宋_GB2312"/>
          <w:b w:val="0"/>
          <w:i w:val="0"/>
          <w:caps w:val="0"/>
          <w:color w:val="333333"/>
          <w:spacing w:val="0"/>
          <w:sz w:val="30"/>
          <w:szCs w:val="30"/>
          <w:highlight w:val="none"/>
          <w:u w:val="none"/>
        </w:rPr>
        <w:t>信用卡按发行对象</w:t>
      </w:r>
      <w:r>
        <w:rPr>
          <w:rFonts w:hint="eastAsia" w:ascii="仿宋_GB2312" w:hAnsi="宋体" w:eastAsia="仿宋_GB2312" w:cs="仿宋_GB2312"/>
          <w:b w:val="0"/>
          <w:i w:val="0"/>
          <w:caps w:val="0"/>
          <w:color w:val="333333"/>
          <w:spacing w:val="0"/>
          <w:sz w:val="30"/>
          <w:szCs w:val="30"/>
          <w:highlight w:val="none"/>
          <w:u w:val="none"/>
          <w:lang w:val="en-US" w:eastAsia="zh-CN"/>
        </w:rPr>
        <w:t>不同</w:t>
      </w:r>
      <w:r>
        <w:rPr>
          <w:rFonts w:hint="eastAsia" w:ascii="仿宋_GB2312" w:hAnsi="宋体" w:eastAsia="仿宋_GB2312" w:cs="仿宋_GB2312"/>
          <w:b w:val="0"/>
          <w:i w:val="0"/>
          <w:caps w:val="0"/>
          <w:color w:val="333333"/>
          <w:spacing w:val="0"/>
          <w:sz w:val="30"/>
          <w:szCs w:val="30"/>
          <w:highlight w:val="none"/>
          <w:u w:val="none"/>
        </w:rPr>
        <w:t>分为主卡和附属卡；按信用等级和产品功能、服务不同分为钻石卡、白金卡、金卡和普通卡等；按照卡片形态分为实体卡和非实体卡（不具有实物形态的信用卡）；按照是否联名发行分为联名卡和非联名卡；按照币种不同分为本币卡（人民币结算）和外币卡</w:t>
      </w: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非人民币结算</w:t>
      </w: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；按</w:t>
      </w:r>
      <w:r>
        <w:rPr>
          <w:rFonts w:hint="eastAsia" w:ascii="仿宋_GB2312" w:hAnsi="宋体" w:eastAsia="仿宋_GB2312" w:cs="仿宋_GB2312"/>
          <w:b w:val="0"/>
          <w:i w:val="0"/>
          <w:caps w:val="0"/>
          <w:color w:val="333333"/>
          <w:spacing w:val="0"/>
          <w:sz w:val="30"/>
          <w:szCs w:val="30"/>
          <w:highlight w:val="none"/>
          <w:u w:val="none"/>
          <w:lang w:eastAsia="zh-CN"/>
        </w:rPr>
        <w:t>银行卡组织</w:t>
      </w:r>
      <w:r>
        <w:rPr>
          <w:rFonts w:hint="eastAsia" w:ascii="仿宋_GB2312" w:hAnsi="宋体" w:eastAsia="仿宋_GB2312" w:cs="仿宋_GB2312"/>
          <w:b w:val="0"/>
          <w:i w:val="0"/>
          <w:caps w:val="0"/>
          <w:color w:val="333333"/>
          <w:spacing w:val="0"/>
          <w:sz w:val="30"/>
          <w:szCs w:val="30"/>
          <w:highlight w:val="none"/>
          <w:u w:val="none"/>
        </w:rPr>
        <w:t>不同分为银联标识卡、</w:t>
      </w:r>
      <w:r>
        <w:rPr>
          <w:rFonts w:hint="default" w:ascii="Times New Roman" w:hAnsi="Times New Roman" w:eastAsia="黑体" w:cs="Times New Roman"/>
          <w:b w:val="0"/>
          <w:i w:val="0"/>
          <w:caps w:val="0"/>
          <w:color w:val="333333"/>
          <w:spacing w:val="0"/>
          <w:sz w:val="30"/>
          <w:szCs w:val="30"/>
          <w:highlight w:val="none"/>
          <w:u w:val="none"/>
        </w:rPr>
        <w:t>VISA</w:t>
      </w:r>
      <w:r>
        <w:rPr>
          <w:rFonts w:hint="eastAsia" w:ascii="仿宋_GB2312" w:hAnsi="宋体" w:eastAsia="仿宋_GB2312" w:cs="仿宋_GB2312"/>
          <w:b w:val="0"/>
          <w:i w:val="0"/>
          <w:caps w:val="0"/>
          <w:color w:val="333333"/>
          <w:spacing w:val="0"/>
          <w:sz w:val="30"/>
          <w:szCs w:val="30"/>
          <w:highlight w:val="none"/>
          <w:u w:val="none"/>
        </w:rPr>
        <w:t>标识卡等</w:t>
      </w:r>
      <w:r>
        <w:rPr>
          <w:rFonts w:hint="eastAsia" w:ascii="仿宋_GB2312" w:hAnsi="宋体" w:eastAsia="仿宋_GB2312" w:cs="仿宋_GB2312"/>
          <w:b w:val="0"/>
          <w:i w:val="0"/>
          <w:caps w:val="0"/>
          <w:color w:val="333333"/>
          <w:spacing w:val="0"/>
          <w:sz w:val="30"/>
          <w:szCs w:val="30"/>
          <w:highlight w:val="none"/>
          <w:u w:val="none"/>
          <w:lang w:eastAsia="zh-CN"/>
        </w:rPr>
        <w:t>；</w:t>
      </w:r>
      <w:r>
        <w:rPr>
          <w:rFonts w:hint="eastAsia" w:ascii="仿宋_GB2312" w:hAnsi="宋体" w:eastAsia="仿宋_GB2312" w:cs="仿宋_GB2312"/>
          <w:b w:val="0"/>
          <w:i w:val="0"/>
          <w:caps w:val="0"/>
          <w:color w:val="333333"/>
          <w:spacing w:val="0"/>
          <w:sz w:val="30"/>
          <w:szCs w:val="30"/>
          <w:highlight w:val="none"/>
          <w:u w:val="none"/>
          <w:lang w:val="en-US" w:eastAsia="zh-CN"/>
        </w:rPr>
        <w:t>以及按产品不同类别、主题等分为不同卡种。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_GB2312" w:hAnsi="宋体" w:eastAsia="仿宋_GB2312" w:cs="仿宋_GB2312"/>
          <w:b w:val="0"/>
          <w:i w:val="0"/>
          <w:caps w:val="0"/>
          <w:color w:val="333333"/>
          <w:spacing w:val="0"/>
          <w:sz w:val="30"/>
          <w:szCs w:val="30"/>
          <w:highlight w:val="none"/>
          <w:u w:val="none"/>
          <w:lang w:val="en-US" w:eastAsia="zh-Hans"/>
        </w:rPr>
      </w:pPr>
      <w:r>
        <w:rPr>
          <w:rFonts w:hint="default" w:ascii="Times New Roman" w:hAnsi="Times New Roman" w:eastAsia="黑体" w:cs="Times New Roman"/>
          <w:b w:val="0"/>
          <w:i w:val="0"/>
          <w:caps w:val="0"/>
          <w:color w:val="333333"/>
          <w:spacing w:val="0"/>
          <w:sz w:val="30"/>
          <w:szCs w:val="30"/>
          <w:highlight w:val="none"/>
          <w:u w:val="none"/>
          <w:lang w:val="en-US" w:eastAsia="zh-Hans"/>
        </w:rPr>
        <w:t>第五条</w:t>
      </w:r>
      <w:r>
        <w:rPr>
          <w:rFonts w:hint="default" w:ascii="Times New Roman" w:hAnsi="Times New Roman" w:eastAsia="黑体" w:cs="Times New Roman"/>
          <w:b w:val="0"/>
          <w:i w:val="0"/>
          <w:caps w:val="0"/>
          <w:color w:val="333333"/>
          <w:spacing w:val="0"/>
          <w:sz w:val="30"/>
          <w:szCs w:val="30"/>
          <w:highlight w:val="none"/>
          <w:u w:val="none"/>
          <w:lang w:eastAsia="zh-Hans"/>
        </w:rPr>
        <w:t xml:space="preserve">  </w:t>
      </w:r>
      <w:r>
        <w:rPr>
          <w:rFonts w:hint="eastAsia" w:ascii="仿宋_GB2312" w:hAnsi="宋体" w:eastAsia="仿宋_GB2312" w:cs="仿宋_GB2312"/>
          <w:b w:val="0"/>
          <w:i w:val="0"/>
          <w:caps w:val="0"/>
          <w:color w:val="333333"/>
          <w:spacing w:val="0"/>
          <w:sz w:val="30"/>
          <w:szCs w:val="30"/>
          <w:highlight w:val="none"/>
          <w:u w:val="none"/>
          <w:lang w:val="en-US" w:eastAsia="zh-Hans"/>
        </w:rPr>
        <w:t>发卡银行、持卡人、</w:t>
      </w:r>
      <w:r>
        <w:rPr>
          <w:rFonts w:hint="eastAsia" w:ascii="仿宋_GB2312" w:hAnsi="宋体" w:eastAsia="仿宋_GB2312" w:cs="仿宋_GB2312"/>
          <w:b w:val="0"/>
          <w:i w:val="0"/>
          <w:caps w:val="0"/>
          <w:color w:val="333333"/>
          <w:spacing w:val="0"/>
          <w:sz w:val="30"/>
          <w:szCs w:val="30"/>
          <w:highlight w:val="none"/>
          <w:u w:val="none"/>
          <w:lang w:val="en-US" w:eastAsia="zh-CN"/>
        </w:rPr>
        <w:t>申请人、</w:t>
      </w:r>
      <w:r>
        <w:rPr>
          <w:rFonts w:hint="eastAsia" w:ascii="仿宋_GB2312" w:hAnsi="宋体" w:eastAsia="仿宋_GB2312" w:cs="仿宋_GB2312"/>
          <w:b w:val="0"/>
          <w:i w:val="0"/>
          <w:caps w:val="0"/>
          <w:color w:val="333333"/>
          <w:spacing w:val="0"/>
          <w:sz w:val="30"/>
          <w:szCs w:val="30"/>
          <w:highlight w:val="none"/>
          <w:u w:val="none"/>
          <w:lang w:val="en-US" w:eastAsia="zh-Hans"/>
        </w:rPr>
        <w:t>担保人和特约商户及其他相关当事人须共同遵守本章程。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w:t>
      </w:r>
      <w:r>
        <w:rPr>
          <w:rFonts w:hint="eastAsia" w:ascii="Times New Roman" w:hAnsi="Times New Roman" w:eastAsia="黑体" w:cs="Times New Roman"/>
          <w:b w:val="0"/>
          <w:i w:val="0"/>
          <w:caps w:val="0"/>
          <w:color w:val="333333"/>
          <w:spacing w:val="0"/>
          <w:sz w:val="30"/>
          <w:szCs w:val="30"/>
          <w:highlight w:val="none"/>
          <w:u w:val="none"/>
          <w:lang w:val="en-US" w:eastAsia="zh-CN"/>
        </w:rPr>
        <w:t>六</w:t>
      </w:r>
      <w:r>
        <w:rPr>
          <w:rFonts w:hint="default" w:ascii="Times New Roman" w:hAnsi="Times New Roman" w:eastAsia="黑体" w:cs="Times New Roman"/>
          <w:b w:val="0"/>
          <w:i w:val="0"/>
          <w:caps w:val="0"/>
          <w:color w:val="333333"/>
          <w:spacing w:val="0"/>
          <w:sz w:val="30"/>
          <w:szCs w:val="30"/>
          <w:highlight w:val="none"/>
          <w:u w:val="none"/>
        </w:rPr>
        <w:t>条   </w:t>
      </w:r>
      <w:r>
        <w:rPr>
          <w:rFonts w:hint="eastAsia" w:ascii="仿宋_GB2312" w:hAnsi="宋体" w:eastAsia="仿宋_GB2312" w:cs="仿宋_GB2312"/>
          <w:b w:val="0"/>
          <w:i w:val="0"/>
          <w:caps w:val="0"/>
          <w:color w:val="333333"/>
          <w:spacing w:val="0"/>
          <w:sz w:val="30"/>
          <w:szCs w:val="30"/>
          <w:highlight w:val="none"/>
          <w:u w:val="none"/>
        </w:rPr>
        <w:t>本章程及领用合约等协议涉及的部分名词遵从如下定义：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发卡银行”指经监管部门批准开办信用卡发卡业务，并承担业务风险管理相关责任的银行业金融机构。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申请人”指向发卡银行申请办理信用卡</w:t>
      </w:r>
      <w:r>
        <w:rPr>
          <w:rFonts w:hint="eastAsia" w:ascii="仿宋_GB2312" w:hAnsi="宋体" w:eastAsia="仿宋_GB2312" w:cs="仿宋_GB2312"/>
          <w:b w:val="0"/>
          <w:i w:val="0"/>
          <w:caps w:val="0"/>
          <w:color w:val="333333"/>
          <w:spacing w:val="0"/>
          <w:sz w:val="30"/>
          <w:szCs w:val="30"/>
          <w:highlight w:val="none"/>
          <w:u w:val="none"/>
          <w:lang w:val="en-US" w:eastAsia="zh-CN"/>
        </w:rPr>
        <w:t>业务</w:t>
      </w:r>
      <w:r>
        <w:rPr>
          <w:rFonts w:hint="eastAsia" w:ascii="仿宋_GB2312" w:hAnsi="宋体" w:eastAsia="仿宋_GB2312" w:cs="仿宋_GB2312"/>
          <w:b w:val="0"/>
          <w:i w:val="0"/>
          <w:caps w:val="0"/>
          <w:color w:val="333333"/>
          <w:spacing w:val="0"/>
          <w:sz w:val="30"/>
          <w:szCs w:val="30"/>
          <w:highlight w:val="none"/>
          <w:u w:val="none"/>
        </w:rPr>
        <w:t>的个人。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持卡人”指向发卡银行申请办理信用卡并获得核发卡片的个人，持卡人包括主卡持卡人和附属卡持卡人。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特约商户”指与收单机构签订信用卡</w:t>
      </w:r>
      <w:r>
        <w:rPr>
          <w:rFonts w:hint="eastAsia" w:ascii="仿宋_GB2312" w:hAnsi="宋体" w:eastAsia="仿宋_GB2312" w:cs="仿宋_GB2312"/>
          <w:b w:val="0"/>
          <w:i w:val="0"/>
          <w:caps w:val="0"/>
          <w:color w:val="333333"/>
          <w:spacing w:val="0"/>
          <w:sz w:val="30"/>
          <w:szCs w:val="30"/>
          <w:highlight w:val="none"/>
          <w:u w:val="none"/>
          <w:lang w:eastAsia="zh-CN"/>
        </w:rPr>
        <w:t>业务</w:t>
      </w:r>
      <w:r>
        <w:rPr>
          <w:rFonts w:hint="eastAsia" w:ascii="仿宋_GB2312" w:hAnsi="宋体" w:eastAsia="仿宋_GB2312" w:cs="仿宋_GB2312"/>
          <w:b w:val="0"/>
          <w:i w:val="0"/>
          <w:caps w:val="0"/>
          <w:color w:val="333333"/>
          <w:spacing w:val="0"/>
          <w:sz w:val="30"/>
          <w:szCs w:val="30"/>
          <w:highlight w:val="none"/>
          <w:u w:val="none"/>
        </w:rPr>
        <w:t>受理协议、按约定受理信用卡</w:t>
      </w:r>
      <w:r>
        <w:rPr>
          <w:rFonts w:hint="eastAsia" w:ascii="仿宋_GB2312" w:hAnsi="宋体" w:eastAsia="仿宋_GB2312" w:cs="仿宋_GB2312"/>
          <w:b w:val="0"/>
          <w:i w:val="0"/>
          <w:caps w:val="0"/>
          <w:color w:val="333333"/>
          <w:spacing w:val="0"/>
          <w:sz w:val="30"/>
          <w:szCs w:val="30"/>
          <w:highlight w:val="none"/>
          <w:u w:val="none"/>
          <w:lang w:eastAsia="zh-CN"/>
        </w:rPr>
        <w:t>业务</w:t>
      </w:r>
      <w:r>
        <w:rPr>
          <w:rFonts w:hint="eastAsia" w:ascii="仿宋_GB2312" w:hAnsi="宋体" w:eastAsia="仿宋_GB2312" w:cs="仿宋_GB2312"/>
          <w:b w:val="0"/>
          <w:i w:val="0"/>
          <w:caps w:val="0"/>
          <w:color w:val="333333"/>
          <w:spacing w:val="0"/>
          <w:sz w:val="30"/>
          <w:szCs w:val="30"/>
          <w:highlight w:val="none"/>
          <w:u w:val="none"/>
        </w:rPr>
        <w:t>并委托收单机构为其完成交易资金结算的企事业单位、个体工商户或其他组织，以及按照国家工商行政管理机关有关规定，开展网络商品交易等经营活动的自然人。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信用额度”指发卡银行根据持卡人的资信状况等为其核定在卡片有效期内可使用的授信限额</w:t>
      </w:r>
      <w:r>
        <w:rPr>
          <w:rFonts w:hint="eastAsia" w:ascii="仿宋_GB2312" w:hAnsi="宋体" w:eastAsia="仿宋_GB2312" w:cs="仿宋_GB2312"/>
          <w:b w:val="0"/>
          <w:i w:val="0"/>
          <w:caps w:val="0"/>
          <w:color w:val="333333"/>
          <w:spacing w:val="0"/>
          <w:sz w:val="30"/>
          <w:szCs w:val="30"/>
          <w:highlight w:val="none"/>
          <w:u w:val="none"/>
          <w:lang w:eastAsia="zh-Hans"/>
        </w:rPr>
        <w:t>，</w:t>
      </w:r>
      <w:r>
        <w:rPr>
          <w:rFonts w:hint="eastAsia" w:ascii="仿宋_GB2312" w:hAnsi="宋体" w:eastAsia="仿宋_GB2312" w:cs="仿宋_GB2312"/>
          <w:b w:val="0"/>
          <w:i w:val="0"/>
          <w:caps w:val="0"/>
          <w:color w:val="333333"/>
          <w:spacing w:val="0"/>
          <w:sz w:val="30"/>
          <w:szCs w:val="30"/>
          <w:highlight w:val="none"/>
          <w:u w:val="none"/>
          <w:lang w:val="en-US" w:eastAsia="zh-Hans"/>
        </w:rPr>
        <w:t>包括固定额度、临时额度和专用额度。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透支”指持卡人使用发卡银行为其核定的信用额度进行支付的方式，包括消费透支、分期付款、取现透支、转账透支和透支扣款等。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预借现金”包括现金提取、现金转账和现金充值。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现金提取”指持卡人通过柜面和自动柜员机等自助机具，以现钞形式获得信用卡预借现金</w:t>
      </w:r>
      <w:r>
        <w:rPr>
          <w:rFonts w:hint="eastAsia" w:ascii="仿宋_GB2312" w:hAnsi="宋体" w:eastAsia="仿宋_GB2312" w:cs="仿宋_GB2312"/>
          <w:b w:val="0"/>
          <w:i w:val="0"/>
          <w:caps w:val="0"/>
          <w:color w:val="333333"/>
          <w:spacing w:val="0"/>
          <w:sz w:val="30"/>
          <w:szCs w:val="30"/>
          <w:highlight w:val="none"/>
          <w:u w:val="none"/>
          <w:lang w:eastAsia="zh-Hans"/>
        </w:rPr>
        <w:t>、</w:t>
      </w:r>
      <w:r>
        <w:rPr>
          <w:rFonts w:hint="eastAsia" w:ascii="仿宋_GB2312" w:hAnsi="宋体" w:eastAsia="仿宋_GB2312" w:cs="仿宋_GB2312"/>
          <w:b w:val="0"/>
          <w:i w:val="0"/>
          <w:caps w:val="0"/>
          <w:color w:val="333333"/>
          <w:spacing w:val="0"/>
          <w:sz w:val="30"/>
          <w:szCs w:val="30"/>
          <w:highlight w:val="none"/>
          <w:u w:val="none"/>
          <w:lang w:val="en-US" w:eastAsia="zh-Hans"/>
        </w:rPr>
        <w:t>现金分期</w:t>
      </w:r>
      <w:r>
        <w:rPr>
          <w:rFonts w:hint="eastAsia" w:ascii="仿宋_GB2312" w:hAnsi="宋体" w:eastAsia="仿宋_GB2312" w:cs="仿宋_GB2312"/>
          <w:b w:val="0"/>
          <w:i w:val="0"/>
          <w:caps w:val="0"/>
          <w:color w:val="333333"/>
          <w:spacing w:val="0"/>
          <w:sz w:val="30"/>
          <w:szCs w:val="30"/>
          <w:highlight w:val="none"/>
          <w:u w:val="none"/>
        </w:rPr>
        <w:t>额度内资金。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现金转账”指持卡人将信用卡预借现金</w:t>
      </w:r>
      <w:r>
        <w:rPr>
          <w:rFonts w:hint="eastAsia" w:ascii="仿宋_GB2312" w:hAnsi="宋体" w:eastAsia="仿宋_GB2312" w:cs="仿宋_GB2312"/>
          <w:b w:val="0"/>
          <w:i w:val="0"/>
          <w:caps w:val="0"/>
          <w:color w:val="333333"/>
          <w:spacing w:val="0"/>
          <w:sz w:val="30"/>
          <w:szCs w:val="30"/>
          <w:highlight w:val="none"/>
          <w:u w:val="none"/>
          <w:lang w:eastAsia="zh-Hans"/>
        </w:rPr>
        <w:t>、</w:t>
      </w:r>
      <w:r>
        <w:rPr>
          <w:rFonts w:hint="eastAsia" w:ascii="仿宋_GB2312" w:hAnsi="宋体" w:eastAsia="仿宋_GB2312" w:cs="仿宋_GB2312"/>
          <w:b w:val="0"/>
          <w:i w:val="0"/>
          <w:caps w:val="0"/>
          <w:color w:val="333333"/>
          <w:spacing w:val="0"/>
          <w:sz w:val="30"/>
          <w:szCs w:val="30"/>
          <w:highlight w:val="none"/>
          <w:u w:val="none"/>
          <w:lang w:val="en-US" w:eastAsia="zh-Hans"/>
        </w:rPr>
        <w:t>现金分期</w:t>
      </w:r>
      <w:r>
        <w:rPr>
          <w:rFonts w:hint="eastAsia" w:ascii="仿宋_GB2312" w:hAnsi="宋体" w:eastAsia="仿宋_GB2312" w:cs="仿宋_GB2312"/>
          <w:b w:val="0"/>
          <w:i w:val="0"/>
          <w:caps w:val="0"/>
          <w:color w:val="333333"/>
          <w:spacing w:val="0"/>
          <w:sz w:val="30"/>
          <w:szCs w:val="30"/>
          <w:highlight w:val="none"/>
          <w:u w:val="none"/>
        </w:rPr>
        <w:t>额度内资金划转到本人银行结算账户。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现金充值”指持卡人将信用卡预借现金</w:t>
      </w:r>
      <w:r>
        <w:rPr>
          <w:rFonts w:hint="eastAsia" w:ascii="仿宋_GB2312" w:hAnsi="宋体" w:eastAsia="仿宋_GB2312" w:cs="仿宋_GB2312"/>
          <w:b w:val="0"/>
          <w:i w:val="0"/>
          <w:caps w:val="0"/>
          <w:color w:val="333333"/>
          <w:spacing w:val="0"/>
          <w:sz w:val="30"/>
          <w:szCs w:val="30"/>
          <w:highlight w:val="none"/>
          <w:u w:val="none"/>
          <w:lang w:eastAsia="zh-Hans"/>
        </w:rPr>
        <w:t>、</w:t>
      </w:r>
      <w:r>
        <w:rPr>
          <w:rFonts w:hint="eastAsia" w:ascii="仿宋_GB2312" w:hAnsi="宋体" w:eastAsia="仿宋_GB2312" w:cs="仿宋_GB2312"/>
          <w:b w:val="0"/>
          <w:i w:val="0"/>
          <w:caps w:val="0"/>
          <w:color w:val="333333"/>
          <w:spacing w:val="0"/>
          <w:sz w:val="30"/>
          <w:szCs w:val="30"/>
          <w:highlight w:val="none"/>
          <w:u w:val="none"/>
          <w:lang w:val="en-US" w:eastAsia="zh-Hans"/>
        </w:rPr>
        <w:t>现金分期</w:t>
      </w:r>
      <w:r>
        <w:rPr>
          <w:rFonts w:hint="eastAsia" w:ascii="仿宋_GB2312" w:hAnsi="宋体" w:eastAsia="仿宋_GB2312" w:cs="仿宋_GB2312"/>
          <w:b w:val="0"/>
          <w:i w:val="0"/>
          <w:caps w:val="0"/>
          <w:color w:val="333333"/>
          <w:spacing w:val="0"/>
          <w:sz w:val="30"/>
          <w:szCs w:val="30"/>
          <w:highlight w:val="none"/>
          <w:u w:val="none"/>
        </w:rPr>
        <w:t>额度内资金划转到本人在非银行支付机构开立的支付账户。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交易日”指交易发生的实际日期。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银行记账日”指发卡银行在持卡人发生交易后将交易款项记入其信用卡账户，或根据规定将有关费用、利息等记入持卡人信用卡账户的日期，以发卡银行入账时间为准。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账单日”指发卡银行定期对持卡人的交易款项、费用、利息等进行汇总，结计利息，计算出持卡人当期应还款项的日期。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实际还款日”指持卡人以现金、转账等方式向发卡银行偿还其欠款的银行记账日期。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到期还款日”指发卡银行与持卡人约定的，归还当期应还款项或最低还款额的最后日期。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免息还款期”指持卡人的当期非现金交易自银行记账日至到期还款日（含）之间可享受免息待遇的时间段。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当期应还款项”指截止当前账单日，持卡人累计已经发卡银行记账、应在当期偿还但未偿还的交易款项，以及利息、费用等的总和。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最低还款额”指发卡银行规定的持卡人在到期还款日（含）前应该偿还的最低金额，以对账单记载为准。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分期付款”指持卡人使用信用卡透支购买商品或服务时，在发卡银行提供的分期付款期数范围内，按照与发卡银行约定的还款计划，向发卡银行归还应还款项，直到应还款项清偿完毕为止的一种交易形式。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eastAsia" w:ascii="仿宋_GB2312" w:hAnsi="宋体" w:eastAsia="仿宋_GB2312" w:cs="仿宋_GB2312"/>
          <w:b w:val="0"/>
          <w:i w:val="0"/>
          <w:caps w:val="0"/>
          <w:color w:val="333333"/>
          <w:spacing w:val="0"/>
          <w:sz w:val="30"/>
          <w:szCs w:val="30"/>
          <w:highlight w:val="none"/>
          <w:u w:val="none"/>
        </w:rPr>
        <w:t>“溢缴款”指持卡人在信用卡中存入资金抵销欠款后仍有剩余的资金。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违约金”指持卡人未能在到期还款日（含）前偿还最低还款额，</w:t>
      </w:r>
      <w:r>
        <w:rPr>
          <w:rFonts w:hint="eastAsia" w:ascii="仿宋_GB2312" w:hAnsi="宋体" w:eastAsia="仿宋_GB2312" w:cs="仿宋_GB2312"/>
          <w:b w:val="0"/>
          <w:i w:val="0"/>
          <w:caps w:val="0"/>
          <w:color w:val="333333"/>
          <w:spacing w:val="0"/>
          <w:sz w:val="30"/>
          <w:szCs w:val="30"/>
          <w:highlight w:val="none"/>
          <w:u w:val="none"/>
          <w:lang w:val="en-US" w:eastAsia="zh-CN"/>
        </w:rPr>
        <w:t>或存在协议约定的其他违约情况时，</w:t>
      </w:r>
      <w:r>
        <w:rPr>
          <w:rFonts w:hint="eastAsia" w:ascii="仿宋_GB2312" w:hAnsi="宋体" w:eastAsia="仿宋_GB2312" w:cs="仿宋_GB2312"/>
          <w:b w:val="0"/>
          <w:i w:val="0"/>
          <w:caps w:val="0"/>
          <w:color w:val="333333"/>
          <w:spacing w:val="0"/>
          <w:sz w:val="30"/>
          <w:szCs w:val="30"/>
          <w:highlight w:val="none"/>
          <w:u w:val="none"/>
        </w:rPr>
        <w:t>按协议约定应向发卡银行支付的款项。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预授权”指特约商户就持卡人预计支付金额，提前向发卡银行取得付款承诺，并在持卡人获取商品或接受服务后，按实际交易金额通过预授权完成</w:t>
      </w: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确认交易进行支付结算的业务。预授权完成</w:t>
      </w: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确认交易可通过联机或手工方式处理。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黑体" w:hAnsi="宋体" w:eastAsia="黑体" w:cs="黑体"/>
          <w:b w:val="0"/>
          <w:i w:val="0"/>
          <w:caps w:val="0"/>
          <w:color w:val="333333"/>
          <w:spacing w:val="0"/>
          <w:sz w:val="30"/>
          <w:szCs w:val="30"/>
          <w:highlight w:val="none"/>
          <w:u w:val="none"/>
        </w:rPr>
      </w:pPr>
      <w:r>
        <w:rPr>
          <w:rFonts w:hint="default" w:ascii="黑体" w:hAnsi="宋体" w:eastAsia="黑体" w:cs="黑体"/>
          <w:b w:val="0"/>
          <w:i w:val="0"/>
          <w:caps w:val="0"/>
          <w:color w:val="333333"/>
          <w:spacing w:val="0"/>
          <w:sz w:val="30"/>
          <w:szCs w:val="30"/>
          <w:highlight w:val="none"/>
          <w:u w:val="none"/>
        </w:rPr>
        <w:t>第二章  申领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w:t>
      </w:r>
      <w:r>
        <w:rPr>
          <w:rFonts w:hint="eastAsia" w:ascii="Times New Roman" w:hAnsi="Times New Roman" w:eastAsia="黑体" w:cs="Times New Roman"/>
          <w:b w:val="0"/>
          <w:i w:val="0"/>
          <w:caps w:val="0"/>
          <w:color w:val="333333"/>
          <w:spacing w:val="0"/>
          <w:sz w:val="30"/>
          <w:szCs w:val="30"/>
          <w:highlight w:val="none"/>
          <w:u w:val="none"/>
          <w:lang w:val="en-US" w:eastAsia="zh-CN"/>
        </w:rPr>
        <w:t>七</w:t>
      </w:r>
      <w:r>
        <w:rPr>
          <w:rFonts w:hint="default" w:ascii="Times New Roman" w:hAnsi="Times New Roman" w:eastAsia="黑体" w:cs="Times New Roman"/>
          <w:b w:val="0"/>
          <w:i w:val="0"/>
          <w:caps w:val="0"/>
          <w:color w:val="333333"/>
          <w:spacing w:val="0"/>
          <w:sz w:val="30"/>
          <w:szCs w:val="30"/>
          <w:highlight w:val="none"/>
          <w:u w:val="none"/>
        </w:rPr>
        <w:t>条    </w:t>
      </w:r>
      <w:r>
        <w:rPr>
          <w:rStyle w:val="7"/>
          <w:rFonts w:hint="eastAsia" w:ascii="仿宋_GB2312" w:hAnsi="宋体" w:eastAsia="仿宋_GB2312" w:cs="仿宋_GB2312"/>
          <w:b/>
          <w:i w:val="0"/>
          <w:caps w:val="0"/>
          <w:color w:val="333333"/>
          <w:spacing w:val="0"/>
          <w:sz w:val="30"/>
          <w:szCs w:val="30"/>
          <w:highlight w:val="none"/>
          <w:u w:val="none"/>
          <w:lang w:val="en-US" w:eastAsia="zh-Hans"/>
        </w:rPr>
        <w:t>年满</w:t>
      </w:r>
      <w:r>
        <w:rPr>
          <w:rStyle w:val="7"/>
          <w:rFonts w:hint="default" w:ascii="仿宋_GB2312" w:hAnsi="宋体" w:eastAsia="仿宋_GB2312" w:cs="仿宋_GB2312"/>
          <w:b/>
          <w:i w:val="0"/>
          <w:caps w:val="0"/>
          <w:color w:val="333333"/>
          <w:spacing w:val="0"/>
          <w:sz w:val="30"/>
          <w:szCs w:val="30"/>
          <w:highlight w:val="none"/>
          <w:u w:val="none"/>
          <w:lang w:eastAsia="zh-Hans"/>
        </w:rPr>
        <w:t>18</w:t>
      </w:r>
      <w:r>
        <w:rPr>
          <w:rStyle w:val="7"/>
          <w:rFonts w:hint="eastAsia" w:ascii="仿宋_GB2312" w:hAnsi="宋体" w:eastAsia="仿宋_GB2312" w:cs="仿宋_GB2312"/>
          <w:b/>
          <w:i w:val="0"/>
          <w:caps w:val="0"/>
          <w:color w:val="333333"/>
          <w:spacing w:val="0"/>
          <w:sz w:val="30"/>
          <w:szCs w:val="30"/>
          <w:highlight w:val="none"/>
          <w:u w:val="none"/>
          <w:lang w:val="en-US" w:eastAsia="zh-Hans"/>
        </w:rPr>
        <w:t>周岁</w:t>
      </w:r>
      <w:r>
        <w:rPr>
          <w:rStyle w:val="7"/>
          <w:rFonts w:hint="eastAsia" w:ascii="仿宋_GB2312" w:hAnsi="宋体" w:eastAsia="仿宋_GB2312" w:cs="仿宋_GB2312"/>
          <w:b/>
          <w:i w:val="0"/>
          <w:caps w:val="0"/>
          <w:color w:val="333333"/>
          <w:spacing w:val="0"/>
          <w:sz w:val="30"/>
          <w:szCs w:val="30"/>
          <w:highlight w:val="none"/>
          <w:u w:val="none"/>
        </w:rPr>
        <w:t>具有完全民事行为能力</w:t>
      </w:r>
      <w:r>
        <w:rPr>
          <w:rStyle w:val="7"/>
          <w:rFonts w:hint="eastAsia" w:ascii="仿宋_GB2312" w:hAnsi="宋体" w:eastAsia="仿宋_GB2312" w:cs="仿宋_GB2312"/>
          <w:b/>
          <w:i w:val="0"/>
          <w:caps w:val="0"/>
          <w:color w:val="333333"/>
          <w:spacing w:val="0"/>
          <w:sz w:val="30"/>
          <w:szCs w:val="30"/>
          <w:highlight w:val="none"/>
          <w:u w:val="none"/>
          <w:lang w:val="en-US" w:eastAsia="zh-Hans"/>
        </w:rPr>
        <w:t>的自然人，</w:t>
      </w:r>
      <w:r>
        <w:rPr>
          <w:rStyle w:val="7"/>
          <w:rFonts w:hint="eastAsia" w:ascii="仿宋_GB2312" w:hAnsi="宋体" w:eastAsia="仿宋_GB2312" w:cs="仿宋_GB2312"/>
          <w:b/>
          <w:i w:val="0"/>
          <w:caps w:val="0"/>
          <w:color w:val="333333"/>
          <w:spacing w:val="0"/>
          <w:sz w:val="30"/>
          <w:szCs w:val="30"/>
          <w:highlight w:val="none"/>
          <w:u w:val="none"/>
        </w:rPr>
        <w:t>且实际居住地址或单位地址在发卡银行各分（支）行营业网点覆盖范围内，可凭本人有效身份证件和</w:t>
      </w:r>
      <w:r>
        <w:rPr>
          <w:rStyle w:val="7"/>
          <w:rFonts w:hint="eastAsia" w:ascii="仿宋_GB2312" w:hAnsi="宋体" w:eastAsia="仿宋_GB2312" w:cs="仿宋_GB2312"/>
          <w:b/>
          <w:i w:val="0"/>
          <w:caps w:val="0"/>
          <w:color w:val="333333"/>
          <w:spacing w:val="0"/>
          <w:sz w:val="30"/>
          <w:szCs w:val="30"/>
          <w:highlight w:val="none"/>
          <w:u w:val="none"/>
          <w:lang w:val="en-US" w:eastAsia="zh-Hans"/>
        </w:rPr>
        <w:t>相关</w:t>
      </w:r>
      <w:r>
        <w:rPr>
          <w:rStyle w:val="7"/>
          <w:rFonts w:hint="eastAsia" w:ascii="仿宋_GB2312" w:hAnsi="宋体" w:eastAsia="仿宋_GB2312" w:cs="仿宋_GB2312"/>
          <w:b/>
          <w:i w:val="0"/>
          <w:caps w:val="0"/>
          <w:color w:val="333333"/>
          <w:spacing w:val="0"/>
          <w:sz w:val="30"/>
          <w:szCs w:val="30"/>
          <w:highlight w:val="none"/>
          <w:u w:val="none"/>
          <w:lang w:val="en-US" w:eastAsia="zh-CN"/>
        </w:rPr>
        <w:t>资料</w:t>
      </w:r>
      <w:r>
        <w:rPr>
          <w:rStyle w:val="7"/>
          <w:rFonts w:hint="eastAsia" w:ascii="仿宋_GB2312" w:hAnsi="宋体" w:eastAsia="仿宋_GB2312" w:cs="仿宋_GB2312"/>
          <w:b/>
          <w:i w:val="0"/>
          <w:caps w:val="0"/>
          <w:color w:val="333333"/>
          <w:spacing w:val="0"/>
          <w:sz w:val="30"/>
          <w:szCs w:val="30"/>
          <w:highlight w:val="none"/>
          <w:u w:val="none"/>
        </w:rPr>
        <w:t>向发卡银行申</w:t>
      </w:r>
      <w:r>
        <w:rPr>
          <w:rStyle w:val="7"/>
          <w:rFonts w:hint="eastAsia" w:ascii="仿宋_GB2312" w:hAnsi="宋体" w:eastAsia="仿宋_GB2312" w:cs="仿宋_GB2312"/>
          <w:b/>
          <w:i w:val="0"/>
          <w:caps w:val="0"/>
          <w:color w:val="333333"/>
          <w:spacing w:val="0"/>
          <w:sz w:val="30"/>
          <w:szCs w:val="30"/>
          <w:highlight w:val="none"/>
          <w:u w:val="none"/>
          <w:lang w:val="en-US" w:eastAsia="zh-CN"/>
        </w:rPr>
        <w:t>领</w:t>
      </w:r>
      <w:r>
        <w:rPr>
          <w:rStyle w:val="7"/>
          <w:rFonts w:hint="eastAsia" w:ascii="仿宋_GB2312" w:hAnsi="宋体" w:eastAsia="仿宋_GB2312" w:cs="仿宋_GB2312"/>
          <w:b/>
          <w:i w:val="0"/>
          <w:caps w:val="0"/>
          <w:color w:val="333333"/>
          <w:spacing w:val="0"/>
          <w:sz w:val="30"/>
          <w:szCs w:val="30"/>
          <w:highlight w:val="none"/>
          <w:u w:val="none"/>
        </w:rPr>
        <w:t>信用卡主卡。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w:t>
      </w:r>
      <w:r>
        <w:rPr>
          <w:rFonts w:hint="eastAsia" w:ascii="Times New Roman" w:hAnsi="Times New Roman" w:eastAsia="黑体" w:cs="Times New Roman"/>
          <w:b w:val="0"/>
          <w:i w:val="0"/>
          <w:caps w:val="0"/>
          <w:color w:val="333333"/>
          <w:spacing w:val="0"/>
          <w:sz w:val="30"/>
          <w:szCs w:val="30"/>
          <w:highlight w:val="none"/>
          <w:u w:val="none"/>
          <w:lang w:val="en-US" w:eastAsia="zh-CN"/>
        </w:rPr>
        <w:t>八</w:t>
      </w:r>
      <w:r>
        <w:rPr>
          <w:rFonts w:hint="default" w:ascii="Times New Roman" w:hAnsi="Times New Roman" w:eastAsia="黑体" w:cs="Times New Roman"/>
          <w:b w:val="0"/>
          <w:i w:val="0"/>
          <w:caps w:val="0"/>
          <w:color w:val="333333"/>
          <w:spacing w:val="0"/>
          <w:sz w:val="30"/>
          <w:szCs w:val="30"/>
          <w:highlight w:val="none"/>
          <w:u w:val="none"/>
        </w:rPr>
        <w:t>条   </w:t>
      </w:r>
      <w:r>
        <w:rPr>
          <w:rStyle w:val="7"/>
          <w:rFonts w:hint="eastAsia" w:ascii="仿宋_GB2312" w:hAnsi="宋体" w:eastAsia="仿宋_GB2312" w:cs="仿宋_GB2312"/>
          <w:b/>
          <w:i w:val="0"/>
          <w:caps w:val="0"/>
          <w:color w:val="333333"/>
          <w:spacing w:val="0"/>
          <w:sz w:val="30"/>
          <w:szCs w:val="30"/>
          <w:highlight w:val="none"/>
          <w:u w:val="none"/>
          <w:shd w:val="clear" w:fill="FFFFFF"/>
        </w:rPr>
        <w:t>主卡持卡人还可为特定的具有完全民事行为能力的自然人或</w:t>
      </w:r>
      <w:r>
        <w:rPr>
          <w:rStyle w:val="7"/>
          <w:rFonts w:hint="eastAsia" w:ascii="仿宋_GB2312" w:hAnsi="宋体" w:eastAsia="仿宋_GB2312" w:cs="仿宋_GB2312"/>
          <w:b/>
          <w:i w:val="0"/>
          <w:caps w:val="0"/>
          <w:color w:val="333333"/>
          <w:spacing w:val="0"/>
          <w:sz w:val="30"/>
          <w:szCs w:val="30"/>
          <w:highlight w:val="none"/>
          <w:u w:val="none"/>
          <w:shd w:val="clear" w:fill="FFFFFF"/>
          <w:lang w:val="en-US" w:eastAsia="zh-CN"/>
        </w:rPr>
        <w:t>年满16周岁的</w:t>
      </w:r>
      <w:r>
        <w:rPr>
          <w:rStyle w:val="7"/>
          <w:rFonts w:hint="eastAsia" w:ascii="仿宋_GB2312" w:hAnsi="宋体" w:eastAsia="仿宋_GB2312" w:cs="仿宋_GB2312"/>
          <w:b/>
          <w:i w:val="0"/>
          <w:caps w:val="0"/>
          <w:color w:val="333333"/>
          <w:spacing w:val="0"/>
          <w:sz w:val="30"/>
          <w:szCs w:val="30"/>
          <w:highlight w:val="none"/>
          <w:u w:val="none"/>
          <w:shd w:val="clear" w:fill="FFFFFF"/>
        </w:rPr>
        <w:t>限制民事行为能力</w:t>
      </w:r>
      <w:r>
        <w:rPr>
          <w:rStyle w:val="7"/>
          <w:rFonts w:hint="eastAsia" w:ascii="仿宋_GB2312" w:hAnsi="宋体" w:eastAsia="仿宋_GB2312" w:cs="仿宋_GB2312"/>
          <w:b/>
          <w:i w:val="0"/>
          <w:caps w:val="0"/>
          <w:color w:val="333333"/>
          <w:spacing w:val="0"/>
          <w:sz w:val="30"/>
          <w:szCs w:val="30"/>
          <w:highlight w:val="none"/>
          <w:u w:val="none"/>
          <w:shd w:val="clear" w:fill="FFFFFF"/>
          <w:lang w:eastAsia="zh-CN"/>
        </w:rPr>
        <w:t>的</w:t>
      </w:r>
      <w:r>
        <w:rPr>
          <w:rStyle w:val="7"/>
          <w:rFonts w:hint="eastAsia" w:ascii="仿宋_GB2312" w:hAnsi="宋体" w:eastAsia="仿宋_GB2312" w:cs="仿宋_GB2312"/>
          <w:b/>
          <w:i w:val="0"/>
          <w:caps w:val="0"/>
          <w:color w:val="333333"/>
          <w:spacing w:val="0"/>
          <w:sz w:val="30"/>
          <w:szCs w:val="30"/>
          <w:highlight w:val="none"/>
          <w:u w:val="none"/>
          <w:shd w:val="clear" w:fill="FFFFFF"/>
        </w:rPr>
        <w:t>自然人申领附属卡。</w:t>
      </w:r>
      <w:r>
        <w:rPr>
          <w:rStyle w:val="7"/>
          <w:rFonts w:hint="eastAsia" w:ascii="仿宋_GB2312" w:hAnsi="宋体" w:eastAsia="仿宋_GB2312" w:cs="仿宋_GB2312"/>
          <w:b/>
          <w:i w:val="0"/>
          <w:caps w:val="0"/>
          <w:color w:val="333333"/>
          <w:spacing w:val="0"/>
          <w:sz w:val="30"/>
          <w:szCs w:val="30"/>
          <w:highlight w:val="none"/>
          <w:u w:val="none"/>
          <w:shd w:val="clear" w:fill="FFFFFF"/>
          <w:lang w:val="en-US" w:eastAsia="zh-Hans"/>
        </w:rPr>
        <w:t>主卡持卡人</w:t>
      </w:r>
      <w:r>
        <w:rPr>
          <w:rStyle w:val="7"/>
          <w:rFonts w:hint="eastAsia" w:ascii="仿宋_GB2312" w:hAnsi="宋体" w:eastAsia="仿宋_GB2312" w:cs="仿宋_GB2312"/>
          <w:b/>
          <w:i w:val="0"/>
          <w:caps w:val="0"/>
          <w:color w:val="333333"/>
          <w:spacing w:val="0"/>
          <w:sz w:val="30"/>
          <w:szCs w:val="30"/>
          <w:highlight w:val="none"/>
          <w:u w:val="none"/>
          <w:shd w:val="clear" w:fill="FFFFFF"/>
          <w:lang w:val="en-US" w:eastAsia="zh-CN"/>
        </w:rPr>
        <w:t>按</w:t>
      </w:r>
      <w:r>
        <w:rPr>
          <w:rStyle w:val="7"/>
          <w:rFonts w:hint="eastAsia" w:ascii="仿宋_GB2312" w:hAnsi="宋体" w:eastAsia="仿宋_GB2312" w:cs="仿宋_GB2312"/>
          <w:b/>
          <w:i w:val="0"/>
          <w:caps w:val="0"/>
          <w:color w:val="333333"/>
          <w:spacing w:val="0"/>
          <w:sz w:val="30"/>
          <w:szCs w:val="30"/>
          <w:highlight w:val="none"/>
          <w:u w:val="none"/>
          <w:shd w:val="clear" w:fill="FFFFFF"/>
          <w:lang w:val="en-US" w:eastAsia="zh-Hans"/>
        </w:rPr>
        <w:t>发卡银行</w:t>
      </w:r>
      <w:r>
        <w:rPr>
          <w:rStyle w:val="7"/>
          <w:rFonts w:hint="eastAsia" w:ascii="仿宋_GB2312" w:hAnsi="宋体" w:eastAsia="仿宋_GB2312" w:cs="仿宋_GB2312"/>
          <w:b/>
          <w:i w:val="0"/>
          <w:caps w:val="0"/>
          <w:color w:val="333333"/>
          <w:spacing w:val="0"/>
          <w:sz w:val="30"/>
          <w:szCs w:val="30"/>
          <w:highlight w:val="none"/>
          <w:u w:val="none"/>
          <w:shd w:val="clear" w:fill="FFFFFF"/>
          <w:lang w:val="en-US" w:eastAsia="zh-CN"/>
        </w:rPr>
        <w:t>附属卡业务办理规则进行附属卡的申领、</w:t>
      </w:r>
      <w:r>
        <w:rPr>
          <w:rStyle w:val="7"/>
          <w:rFonts w:hint="eastAsia" w:ascii="仿宋_GB2312" w:hAnsi="宋体" w:eastAsia="仿宋_GB2312" w:cs="仿宋_GB2312"/>
          <w:b/>
          <w:i w:val="0"/>
          <w:caps w:val="0"/>
          <w:color w:val="333333"/>
          <w:spacing w:val="0"/>
          <w:sz w:val="30"/>
          <w:szCs w:val="30"/>
          <w:highlight w:val="none"/>
          <w:u w:val="none"/>
        </w:rPr>
        <w:t>调整</w:t>
      </w:r>
      <w:r>
        <w:rPr>
          <w:rStyle w:val="7"/>
          <w:rFonts w:hint="eastAsia" w:ascii="仿宋_GB2312" w:hAnsi="宋体" w:eastAsia="仿宋_GB2312" w:cs="仿宋_GB2312"/>
          <w:b/>
          <w:i w:val="0"/>
          <w:caps w:val="0"/>
          <w:color w:val="333333"/>
          <w:spacing w:val="0"/>
          <w:sz w:val="30"/>
          <w:szCs w:val="30"/>
          <w:highlight w:val="none"/>
          <w:u w:val="none"/>
          <w:lang w:val="en-US" w:eastAsia="zh-CN"/>
        </w:rPr>
        <w:t>或</w:t>
      </w:r>
      <w:r>
        <w:rPr>
          <w:rStyle w:val="7"/>
          <w:rFonts w:hint="eastAsia" w:ascii="仿宋_GB2312" w:hAnsi="宋体" w:eastAsia="仿宋_GB2312" w:cs="仿宋_GB2312"/>
          <w:b/>
          <w:i w:val="0"/>
          <w:caps w:val="0"/>
          <w:color w:val="333333"/>
          <w:spacing w:val="0"/>
          <w:sz w:val="30"/>
          <w:szCs w:val="30"/>
          <w:highlight w:val="none"/>
          <w:u w:val="none"/>
        </w:rPr>
        <w:t>停止附属卡的使用（电子现金交易除外）</w:t>
      </w:r>
      <w:r>
        <w:rPr>
          <w:rStyle w:val="7"/>
          <w:rFonts w:hint="eastAsia" w:ascii="仿宋_GB2312" w:hAnsi="宋体" w:eastAsia="仿宋_GB2312" w:cs="仿宋_GB2312"/>
          <w:b/>
          <w:i w:val="0"/>
          <w:caps w:val="0"/>
          <w:color w:val="333333"/>
          <w:spacing w:val="0"/>
          <w:sz w:val="30"/>
          <w:szCs w:val="30"/>
          <w:highlight w:val="none"/>
          <w:u w:val="none"/>
          <w:lang w:val="en-US" w:eastAsia="zh-Hans"/>
        </w:rPr>
        <w:t>以及申请注销附属卡</w:t>
      </w:r>
      <w:r>
        <w:rPr>
          <w:rStyle w:val="7"/>
          <w:rFonts w:hint="eastAsia" w:ascii="仿宋_GB2312" w:hAnsi="宋体" w:eastAsia="仿宋_GB2312" w:cs="仿宋_GB2312"/>
          <w:b/>
          <w:i w:val="0"/>
          <w:caps w:val="0"/>
          <w:color w:val="333333"/>
          <w:spacing w:val="0"/>
          <w:sz w:val="30"/>
          <w:szCs w:val="30"/>
          <w:highlight w:val="none"/>
          <w:u w:val="none"/>
        </w:rPr>
        <w:t>。主卡持卡人须承担主卡、附属卡项下全部债务，具有</w:t>
      </w:r>
      <w:r>
        <w:rPr>
          <w:rStyle w:val="7"/>
          <w:rFonts w:hint="eastAsia" w:ascii="仿宋_GB2312" w:hAnsi="宋体" w:eastAsia="仿宋_GB2312" w:cs="仿宋_GB2312"/>
          <w:b/>
          <w:i w:val="0"/>
          <w:caps w:val="0"/>
          <w:color w:val="333333"/>
          <w:spacing w:val="0"/>
          <w:sz w:val="30"/>
          <w:szCs w:val="30"/>
          <w:highlight w:val="none"/>
          <w:u w:val="none"/>
          <w:lang w:eastAsia="zh-CN"/>
        </w:rPr>
        <w:t>或被视为具有</w:t>
      </w:r>
      <w:r>
        <w:rPr>
          <w:rStyle w:val="7"/>
          <w:rFonts w:hint="eastAsia" w:ascii="仿宋_GB2312" w:hAnsi="宋体" w:eastAsia="仿宋_GB2312" w:cs="仿宋_GB2312"/>
          <w:b/>
          <w:i w:val="0"/>
          <w:caps w:val="0"/>
          <w:color w:val="333333"/>
          <w:spacing w:val="0"/>
          <w:sz w:val="30"/>
          <w:szCs w:val="30"/>
          <w:highlight w:val="none"/>
          <w:u w:val="none"/>
        </w:rPr>
        <w:t>完全民事行为能力的附属卡持卡人对附属卡项下发生的债务承担连带清偿责任。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Style w:val="7"/>
          <w:rFonts w:hint="eastAsia" w:ascii="仿宋_GB2312" w:hAnsi="宋体" w:eastAsia="仿宋_GB2312" w:cs="仿宋_GB2312"/>
          <w:b/>
          <w:i w:val="0"/>
          <w:caps w:val="0"/>
          <w:color w:val="333333"/>
          <w:spacing w:val="0"/>
          <w:sz w:val="30"/>
          <w:szCs w:val="30"/>
          <w:highlight w:val="none"/>
          <w:u w:val="none"/>
          <w:lang w:val="en-US" w:eastAsia="zh-Hans"/>
        </w:rPr>
      </w:pPr>
      <w:r>
        <w:rPr>
          <w:rFonts w:hint="default" w:ascii="Times New Roman" w:hAnsi="Times New Roman" w:eastAsia="黑体" w:cs="Times New Roman"/>
          <w:b w:val="0"/>
          <w:i w:val="0"/>
          <w:caps w:val="0"/>
          <w:color w:val="333333"/>
          <w:spacing w:val="0"/>
          <w:sz w:val="30"/>
          <w:szCs w:val="30"/>
          <w:highlight w:val="none"/>
          <w:u w:val="none"/>
        </w:rPr>
        <w:t>第</w:t>
      </w:r>
      <w:r>
        <w:rPr>
          <w:rFonts w:hint="eastAsia" w:ascii="Times New Roman" w:hAnsi="Times New Roman" w:eastAsia="黑体" w:cs="Times New Roman"/>
          <w:b w:val="0"/>
          <w:i w:val="0"/>
          <w:caps w:val="0"/>
          <w:color w:val="333333"/>
          <w:spacing w:val="0"/>
          <w:sz w:val="30"/>
          <w:szCs w:val="30"/>
          <w:highlight w:val="none"/>
          <w:u w:val="none"/>
          <w:lang w:val="en-US" w:eastAsia="zh-CN"/>
        </w:rPr>
        <w:t>九</w:t>
      </w:r>
      <w:r>
        <w:rPr>
          <w:rFonts w:hint="default" w:ascii="Times New Roman" w:hAnsi="Times New Roman" w:eastAsia="黑体" w:cs="Times New Roman"/>
          <w:b w:val="0"/>
          <w:i w:val="0"/>
          <w:caps w:val="0"/>
          <w:color w:val="333333"/>
          <w:spacing w:val="0"/>
          <w:sz w:val="30"/>
          <w:szCs w:val="30"/>
          <w:highlight w:val="none"/>
          <w:u w:val="none"/>
        </w:rPr>
        <w:t>条    </w:t>
      </w:r>
      <w:r>
        <w:rPr>
          <w:rStyle w:val="7"/>
          <w:rFonts w:hint="eastAsia" w:ascii="仿宋_GB2312" w:hAnsi="宋体" w:eastAsia="仿宋_GB2312" w:cs="仿宋_GB2312"/>
          <w:b/>
          <w:i w:val="0"/>
          <w:caps w:val="0"/>
          <w:color w:val="333333"/>
          <w:spacing w:val="0"/>
          <w:sz w:val="30"/>
          <w:szCs w:val="30"/>
          <w:highlight w:val="none"/>
          <w:u w:val="none"/>
        </w:rPr>
        <w:t>申请人申</w:t>
      </w:r>
      <w:r>
        <w:rPr>
          <w:rStyle w:val="7"/>
          <w:rFonts w:hint="eastAsia" w:ascii="仿宋_GB2312" w:hAnsi="宋体" w:eastAsia="仿宋_GB2312" w:cs="仿宋_GB2312"/>
          <w:b/>
          <w:i w:val="0"/>
          <w:caps w:val="0"/>
          <w:color w:val="333333"/>
          <w:spacing w:val="0"/>
          <w:sz w:val="30"/>
          <w:szCs w:val="30"/>
          <w:highlight w:val="none"/>
          <w:u w:val="none"/>
          <w:lang w:val="en-US" w:eastAsia="zh-Hans"/>
        </w:rPr>
        <w:t>领</w:t>
      </w:r>
      <w:r>
        <w:rPr>
          <w:rStyle w:val="7"/>
          <w:rFonts w:hint="eastAsia" w:ascii="仿宋_GB2312" w:hAnsi="宋体" w:eastAsia="仿宋_GB2312" w:cs="仿宋_GB2312"/>
          <w:b/>
          <w:i w:val="0"/>
          <w:caps w:val="0"/>
          <w:color w:val="333333"/>
          <w:spacing w:val="0"/>
          <w:sz w:val="30"/>
          <w:szCs w:val="30"/>
          <w:highlight w:val="none"/>
          <w:u w:val="none"/>
        </w:rPr>
        <w:t>信用卡时，应按发卡银行要求正确、完整、真实地填写和提交发卡银行要求的相关资料</w:t>
      </w:r>
      <w:r>
        <w:rPr>
          <w:rStyle w:val="7"/>
          <w:rFonts w:hint="eastAsia" w:ascii="仿宋_GB2312" w:hAnsi="宋体" w:eastAsia="仿宋_GB2312" w:cs="仿宋_GB2312"/>
          <w:b/>
          <w:i w:val="0"/>
          <w:caps w:val="0"/>
          <w:color w:val="333333"/>
          <w:spacing w:val="0"/>
          <w:sz w:val="30"/>
          <w:szCs w:val="30"/>
          <w:highlight w:val="none"/>
          <w:u w:val="none"/>
          <w:lang w:eastAsia="zh-CN"/>
        </w:rPr>
        <w:t>。</w:t>
      </w:r>
      <w:r>
        <w:rPr>
          <w:rStyle w:val="7"/>
          <w:rFonts w:hint="eastAsia" w:ascii="仿宋_GB2312" w:hAnsi="宋体" w:eastAsia="仿宋_GB2312" w:cs="仿宋_GB2312"/>
          <w:b/>
          <w:i w:val="0"/>
          <w:caps w:val="0"/>
          <w:color w:val="333333"/>
          <w:spacing w:val="0"/>
          <w:sz w:val="30"/>
          <w:szCs w:val="30"/>
          <w:highlight w:val="none"/>
          <w:u w:val="none"/>
          <w:lang w:val="en-US" w:eastAsia="zh-Hans"/>
        </w:rPr>
        <w:t>申请人确认，</w:t>
      </w:r>
      <w:r>
        <w:rPr>
          <w:rStyle w:val="7"/>
          <w:rFonts w:hint="eastAsia" w:ascii="仿宋_GB2312" w:hAnsi="宋体" w:eastAsia="仿宋_GB2312" w:cs="仿宋_GB2312"/>
          <w:b/>
          <w:i w:val="0"/>
          <w:caps w:val="0"/>
          <w:color w:val="333333"/>
          <w:spacing w:val="0"/>
          <w:sz w:val="30"/>
          <w:szCs w:val="30"/>
          <w:highlight w:val="none"/>
          <w:u w:val="none"/>
          <w:lang w:val="en-US" w:eastAsia="zh-CN"/>
        </w:rPr>
        <w:t>其已经</w:t>
      </w:r>
      <w:r>
        <w:rPr>
          <w:rStyle w:val="7"/>
          <w:rFonts w:hint="eastAsia" w:ascii="仿宋_GB2312" w:hAnsi="宋体" w:eastAsia="仿宋_GB2312" w:cs="仿宋_GB2312"/>
          <w:b/>
          <w:i w:val="0"/>
          <w:caps w:val="0"/>
          <w:color w:val="333333"/>
          <w:spacing w:val="0"/>
          <w:sz w:val="30"/>
          <w:szCs w:val="30"/>
          <w:highlight w:val="none"/>
          <w:u w:val="none"/>
          <w:lang w:val="en-US" w:eastAsia="zh-Hans"/>
        </w:rPr>
        <w:t>充分了解且清楚知晓出租、出借、出售、购买信用卡账户的相关法律责任和惩戒措施，承诺依法依规开立和使用信用卡账户。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20"/>
        <w:jc w:val="left"/>
        <w:textAlignment w:val="auto"/>
        <w:rPr>
          <w:rStyle w:val="7"/>
          <w:rFonts w:hint="eastAsia" w:ascii="仿宋_GB2312" w:hAnsi="宋体" w:eastAsia="仿宋_GB2312" w:cs="仿宋_GB2312"/>
          <w:b/>
          <w:i w:val="0"/>
          <w:caps w:val="0"/>
          <w:color w:val="333333"/>
          <w:spacing w:val="0"/>
          <w:sz w:val="30"/>
          <w:szCs w:val="30"/>
          <w:highlight w:val="none"/>
          <w:u w:val="none"/>
        </w:rPr>
      </w:pPr>
      <w:r>
        <w:rPr>
          <w:rStyle w:val="7"/>
          <w:rFonts w:hint="eastAsia" w:ascii="仿宋_GB2312" w:hAnsi="宋体" w:eastAsia="仿宋_GB2312" w:cs="仿宋_GB2312"/>
          <w:i w:val="0"/>
          <w:caps w:val="0"/>
          <w:color w:val="333333"/>
          <w:spacing w:val="0"/>
          <w:sz w:val="30"/>
          <w:szCs w:val="30"/>
          <w:highlight w:val="none"/>
          <w:u w:val="none"/>
          <w:shd w:val="clear"/>
          <w:lang w:eastAsia="zh-Hans"/>
        </w:rPr>
        <w:t>申请人同意并授权发卡</w:t>
      </w:r>
      <w:r>
        <w:rPr>
          <w:rStyle w:val="7"/>
          <w:rFonts w:hint="eastAsia" w:ascii="仿宋_GB2312" w:hAnsi="宋体" w:eastAsia="仿宋_GB2312" w:cs="仿宋_GB2312"/>
          <w:i w:val="0"/>
          <w:caps w:val="0"/>
          <w:color w:val="333333"/>
          <w:spacing w:val="0"/>
          <w:sz w:val="30"/>
          <w:szCs w:val="30"/>
          <w:highlight w:val="none"/>
          <w:u w:val="none"/>
          <w:shd w:val="clear"/>
          <w:lang w:val="en-US" w:eastAsia="zh-Hans"/>
        </w:rPr>
        <w:t>银行</w:t>
      </w:r>
      <w:r>
        <w:rPr>
          <w:rStyle w:val="7"/>
          <w:rFonts w:hint="eastAsia" w:ascii="仿宋_GB2312" w:hAnsi="宋体" w:eastAsia="仿宋_GB2312" w:cs="仿宋_GB2312"/>
          <w:i w:val="0"/>
          <w:caps w:val="0"/>
          <w:color w:val="333333"/>
          <w:spacing w:val="0"/>
          <w:sz w:val="30"/>
          <w:szCs w:val="30"/>
          <w:highlight w:val="none"/>
          <w:u w:val="none"/>
          <w:shd w:val="clear"/>
          <w:lang w:eastAsia="zh-Hans"/>
        </w:rPr>
        <w:t>根据法律法规以及监管规范的要求和业务需要按</w:t>
      </w:r>
      <w:r>
        <w:rPr>
          <w:rStyle w:val="7"/>
          <w:rFonts w:hint="eastAsia" w:ascii="仿宋_GB2312" w:hAnsi="宋体" w:eastAsia="仿宋_GB2312" w:cs="仿宋_GB2312"/>
          <w:i w:val="0"/>
          <w:caps w:val="0"/>
          <w:color w:val="333333"/>
          <w:spacing w:val="0"/>
          <w:sz w:val="30"/>
          <w:szCs w:val="30"/>
          <w:highlight w:val="none"/>
          <w:u w:val="none"/>
          <w:shd w:val="clear"/>
          <w:lang w:eastAsia="zh-CN"/>
        </w:rPr>
        <w:t>《</w:t>
      </w:r>
      <w:r>
        <w:rPr>
          <w:rStyle w:val="7"/>
          <w:rFonts w:hint="eastAsia" w:ascii="仿宋_GB2312" w:hAnsi="宋体" w:eastAsia="仿宋_GB2312" w:cs="仿宋_GB2312"/>
          <w:i w:val="0"/>
          <w:caps w:val="0"/>
          <w:color w:val="333333"/>
          <w:spacing w:val="0"/>
          <w:sz w:val="30"/>
          <w:szCs w:val="30"/>
          <w:highlight w:val="none"/>
          <w:u w:val="none"/>
          <w:shd w:val="clear"/>
          <w:lang w:val="en-US" w:eastAsia="zh-CN"/>
        </w:rPr>
        <w:t>贵阳银行</w:t>
      </w:r>
      <w:r>
        <w:rPr>
          <w:rStyle w:val="7"/>
          <w:rFonts w:hint="eastAsia" w:ascii="仿宋_GB2312" w:hAnsi="宋体" w:eastAsia="仿宋_GB2312" w:cs="仿宋_GB2312"/>
          <w:i w:val="0"/>
          <w:caps w:val="0"/>
          <w:color w:val="333333"/>
          <w:spacing w:val="0"/>
          <w:sz w:val="30"/>
          <w:szCs w:val="30"/>
          <w:highlight w:val="none"/>
          <w:u w:val="none"/>
          <w:shd w:val="clear"/>
          <w:lang w:eastAsia="zh-Hans"/>
        </w:rPr>
        <w:t>信用卡领用合约</w:t>
      </w:r>
      <w:r>
        <w:rPr>
          <w:rStyle w:val="7"/>
          <w:rFonts w:hint="eastAsia" w:ascii="仿宋_GB2312" w:hAnsi="宋体" w:eastAsia="仿宋_GB2312" w:cs="仿宋_GB2312"/>
          <w:i w:val="0"/>
          <w:caps w:val="0"/>
          <w:color w:val="333333"/>
          <w:spacing w:val="0"/>
          <w:sz w:val="30"/>
          <w:szCs w:val="30"/>
          <w:highlight w:val="none"/>
          <w:u w:val="none"/>
          <w:shd w:val="clear"/>
          <w:lang w:eastAsia="zh-CN"/>
        </w:rPr>
        <w:t>》</w:t>
      </w:r>
      <w:r>
        <w:rPr>
          <w:rStyle w:val="7"/>
          <w:rFonts w:hint="eastAsia" w:ascii="仿宋_GB2312" w:hAnsi="宋体" w:eastAsia="仿宋_GB2312" w:cs="仿宋_GB2312"/>
          <w:i w:val="0"/>
          <w:caps w:val="0"/>
          <w:color w:val="333333"/>
          <w:spacing w:val="0"/>
          <w:sz w:val="30"/>
          <w:szCs w:val="30"/>
          <w:highlight w:val="none"/>
          <w:u w:val="none"/>
          <w:shd w:val="clear"/>
          <w:lang w:eastAsia="zh-Hans"/>
        </w:rPr>
        <w:t>（以下简称“领用合约”）及其他相关业务条款、授权书的约定</w:t>
      </w:r>
      <w:r>
        <w:rPr>
          <w:rStyle w:val="7"/>
          <w:rFonts w:hint="eastAsia" w:ascii="仿宋_GB2312" w:hAnsi="宋体" w:eastAsia="仿宋_GB2312" w:cs="仿宋_GB2312"/>
          <w:i w:val="0"/>
          <w:caps w:val="0"/>
          <w:color w:val="333333"/>
          <w:spacing w:val="0"/>
          <w:sz w:val="30"/>
          <w:szCs w:val="30"/>
          <w:highlight w:val="none"/>
          <w:u w:val="none"/>
          <w:shd w:val="clear"/>
          <w:lang w:eastAsia="zh-CN"/>
        </w:rPr>
        <w:t>，</w:t>
      </w:r>
      <w:r>
        <w:rPr>
          <w:rStyle w:val="7"/>
          <w:rFonts w:hint="eastAsia" w:ascii="仿宋_GB2312" w:hAnsi="宋体" w:eastAsia="仿宋_GB2312" w:cs="仿宋_GB2312"/>
          <w:i w:val="0"/>
          <w:caps w:val="0"/>
          <w:color w:val="333333"/>
          <w:spacing w:val="0"/>
          <w:sz w:val="30"/>
          <w:szCs w:val="30"/>
          <w:highlight w:val="none"/>
          <w:u w:val="none"/>
          <w:shd w:val="clear"/>
          <w:lang w:eastAsia="zh-Hans"/>
        </w:rPr>
        <w:t>处理申请人的个人信息及相关资料，包括对相关信息、资料的收集、存储、使用、加工、传输、对外提供、公开和删除。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20"/>
        <w:jc w:val="left"/>
        <w:textAlignment w:val="auto"/>
        <w:rPr>
          <w:rStyle w:val="7"/>
          <w:rFonts w:hint="eastAsia" w:ascii="仿宋_GB2312" w:hAnsi="宋体" w:eastAsia="仿宋_GB2312" w:cs="仿宋_GB2312"/>
          <w:b/>
          <w:i w:val="0"/>
          <w:caps w:val="0"/>
          <w:color w:val="333333"/>
          <w:spacing w:val="0"/>
          <w:sz w:val="30"/>
          <w:szCs w:val="30"/>
          <w:highlight w:val="none"/>
          <w:u w:val="none"/>
        </w:rPr>
      </w:pPr>
      <w:r>
        <w:rPr>
          <w:rFonts w:hint="eastAsia" w:ascii="仿宋_GB2312" w:hAnsi="宋体" w:eastAsia="仿宋_GB2312" w:cs="仿宋_GB2312"/>
          <w:b w:val="0"/>
          <w:i w:val="0"/>
          <w:caps w:val="0"/>
          <w:color w:val="333333"/>
          <w:spacing w:val="0"/>
          <w:sz w:val="30"/>
          <w:szCs w:val="30"/>
          <w:highlight w:val="none"/>
          <w:u w:val="none"/>
        </w:rPr>
        <w:t>申请人同意发卡银行向合法保留其信息的第三方收集、存储、和使用相关</w:t>
      </w:r>
      <w:r>
        <w:rPr>
          <w:rFonts w:hint="eastAsia" w:ascii="仿宋_GB2312" w:hAnsi="宋体" w:eastAsia="仿宋_GB2312" w:cs="仿宋_GB2312"/>
          <w:b w:val="0"/>
          <w:i w:val="0"/>
          <w:caps w:val="0"/>
          <w:color w:val="333333"/>
          <w:spacing w:val="0"/>
          <w:sz w:val="30"/>
          <w:szCs w:val="30"/>
          <w:highlight w:val="none"/>
          <w:u w:val="none"/>
          <w:lang w:eastAsia="zh-CN"/>
        </w:rPr>
        <w:t>信息</w:t>
      </w:r>
      <w:r>
        <w:rPr>
          <w:rFonts w:hint="eastAsia" w:ascii="仿宋_GB2312" w:hAnsi="宋体" w:eastAsia="仿宋_GB2312" w:cs="仿宋_GB2312"/>
          <w:b w:val="0"/>
          <w:i w:val="0"/>
          <w:caps w:val="0"/>
          <w:color w:val="333333"/>
          <w:spacing w:val="0"/>
          <w:sz w:val="30"/>
          <w:szCs w:val="30"/>
          <w:highlight w:val="none"/>
          <w:u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w:t>
      </w:r>
      <w:r>
        <w:rPr>
          <w:rFonts w:hint="eastAsia" w:ascii="Times New Roman" w:hAnsi="Times New Roman" w:eastAsia="黑体" w:cs="Times New Roman"/>
          <w:b w:val="0"/>
          <w:i w:val="0"/>
          <w:caps w:val="0"/>
          <w:color w:val="333333"/>
          <w:spacing w:val="0"/>
          <w:sz w:val="30"/>
          <w:szCs w:val="30"/>
          <w:highlight w:val="none"/>
          <w:u w:val="none"/>
          <w:lang w:val="en-US" w:eastAsia="zh-CN"/>
        </w:rPr>
        <w:t>十</w:t>
      </w:r>
      <w:r>
        <w:rPr>
          <w:rFonts w:hint="default" w:ascii="Times New Roman" w:hAnsi="Times New Roman" w:eastAsia="黑体" w:cs="Times New Roman"/>
          <w:b w:val="0"/>
          <w:i w:val="0"/>
          <w:caps w:val="0"/>
          <w:color w:val="333333"/>
          <w:spacing w:val="0"/>
          <w:sz w:val="30"/>
          <w:szCs w:val="30"/>
          <w:highlight w:val="none"/>
          <w:u w:val="none"/>
        </w:rPr>
        <w:t>条   </w:t>
      </w:r>
      <w:r>
        <w:rPr>
          <w:rFonts w:hint="eastAsia" w:ascii="仿宋_GB2312" w:hAnsi="宋体" w:eastAsia="仿宋_GB2312" w:cs="仿宋_GB2312"/>
          <w:b w:val="0"/>
          <w:i w:val="0"/>
          <w:caps w:val="0"/>
          <w:color w:val="333333"/>
          <w:spacing w:val="0"/>
          <w:sz w:val="30"/>
          <w:szCs w:val="30"/>
          <w:highlight w:val="none"/>
          <w:u w:val="none"/>
        </w:rPr>
        <w:t>发卡银行根据申请人的资信状况，决定是否予以发卡、是否要求申请人提供担保及担保的方式、确定领卡方式及种类、核</w:t>
      </w:r>
      <w:r>
        <w:rPr>
          <w:rFonts w:hint="eastAsia" w:ascii="仿宋_GB2312" w:hAnsi="宋体" w:eastAsia="仿宋_GB2312" w:cs="仿宋_GB2312"/>
          <w:b w:val="0"/>
          <w:i w:val="0"/>
          <w:caps w:val="0"/>
          <w:color w:val="333333"/>
          <w:spacing w:val="0"/>
          <w:sz w:val="30"/>
          <w:szCs w:val="30"/>
          <w:highlight w:val="none"/>
          <w:u w:val="none"/>
          <w:lang w:val="en-US" w:eastAsia="zh-CN"/>
        </w:rPr>
        <w:t>定</w:t>
      </w:r>
      <w:r>
        <w:rPr>
          <w:rFonts w:hint="eastAsia" w:ascii="仿宋_GB2312" w:hAnsi="宋体" w:eastAsia="仿宋_GB2312" w:cs="仿宋_GB2312"/>
          <w:b w:val="0"/>
          <w:i w:val="0"/>
          <w:caps w:val="0"/>
          <w:color w:val="333333"/>
          <w:spacing w:val="0"/>
          <w:sz w:val="30"/>
          <w:szCs w:val="30"/>
          <w:highlight w:val="none"/>
          <w:u w:val="none"/>
        </w:rPr>
        <w:t>账户信用额度等。申请人的相关资料作为申请人申办业务和发卡银行查询其征信的依据，由发卡银行进行保管和归档，发卡银行须对保管的资料及相关信息严格保密。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_GB2312" w:hAnsi="宋体" w:eastAsia="仿宋_GB2312" w:cs="仿宋_GB2312"/>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第十</w:t>
      </w:r>
      <w:r>
        <w:rPr>
          <w:rFonts w:hint="eastAsia" w:ascii="Times New Roman" w:hAnsi="Times New Roman" w:eastAsia="黑体" w:cs="Times New Roman"/>
          <w:b w:val="0"/>
          <w:i w:val="0"/>
          <w:caps w:val="0"/>
          <w:color w:val="333333"/>
          <w:spacing w:val="0"/>
          <w:sz w:val="30"/>
          <w:szCs w:val="30"/>
          <w:highlight w:val="none"/>
          <w:u w:val="none"/>
          <w:lang w:val="en-US" w:eastAsia="zh-CN"/>
        </w:rPr>
        <w:t>一</w:t>
      </w:r>
      <w:r>
        <w:rPr>
          <w:rFonts w:hint="default" w:ascii="Times New Roman" w:hAnsi="Times New Roman" w:eastAsia="黑体" w:cs="Times New Roman"/>
          <w:b w:val="0"/>
          <w:i w:val="0"/>
          <w:caps w:val="0"/>
          <w:color w:val="333333"/>
          <w:spacing w:val="0"/>
          <w:sz w:val="30"/>
          <w:szCs w:val="30"/>
          <w:highlight w:val="none"/>
          <w:u w:val="none"/>
        </w:rPr>
        <w:t>条    </w:t>
      </w:r>
      <w:r>
        <w:rPr>
          <w:rFonts w:hint="eastAsia" w:ascii="仿宋_GB2312" w:hAnsi="宋体" w:eastAsia="仿宋_GB2312" w:cs="仿宋_GB2312"/>
          <w:b w:val="0"/>
          <w:i w:val="0"/>
          <w:caps w:val="0"/>
          <w:color w:val="333333"/>
          <w:spacing w:val="0"/>
          <w:sz w:val="30"/>
          <w:szCs w:val="30"/>
          <w:highlight w:val="none"/>
          <w:u w:val="none"/>
        </w:rPr>
        <w:t>担保的方式包括：保证、抵押及质押。如提供担保的，相关当事人应另行签订相应的担保合同。</w:t>
      </w:r>
      <w:r>
        <w:rPr>
          <w:rFonts w:hint="eastAsia" w:ascii="仿宋_GB2312" w:hAnsi="宋体" w:eastAsia="仿宋_GB2312" w:cs="仿宋_GB2312"/>
          <w:b/>
          <w:bCs/>
          <w:i w:val="0"/>
          <w:caps w:val="0"/>
          <w:color w:val="333333"/>
          <w:spacing w:val="0"/>
          <w:sz w:val="30"/>
          <w:szCs w:val="30"/>
          <w:highlight w:val="none"/>
          <w:u w:val="none"/>
        </w:rPr>
        <w:t>担保范围为持卡人在其信用卡项下发生的全部债务</w:t>
      </w: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包括但不限于账户信用额度内透支及超账户信用额度透支的本息、违约金、各种手续费及追索费用</w:t>
      </w: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黑体" w:hAnsi="宋体" w:eastAsia="黑体" w:cs="黑体"/>
          <w:b w:val="0"/>
          <w:i w:val="0"/>
          <w:caps w:val="0"/>
          <w:color w:val="333333"/>
          <w:spacing w:val="0"/>
          <w:sz w:val="30"/>
          <w:szCs w:val="30"/>
          <w:highlight w:val="none"/>
          <w:u w:val="none"/>
        </w:rPr>
      </w:pPr>
      <w:r>
        <w:rPr>
          <w:rFonts w:hint="default" w:ascii="黑体" w:hAnsi="宋体" w:eastAsia="黑体" w:cs="黑体"/>
          <w:b w:val="0"/>
          <w:i w:val="0"/>
          <w:caps w:val="0"/>
          <w:color w:val="333333"/>
          <w:spacing w:val="0"/>
          <w:sz w:val="30"/>
          <w:szCs w:val="30"/>
          <w:highlight w:val="none"/>
          <w:u w:val="none"/>
        </w:rPr>
        <w:t>第三章  使用及账户管理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第十</w:t>
      </w:r>
      <w:r>
        <w:rPr>
          <w:rFonts w:hint="eastAsia" w:ascii="Times New Roman" w:hAnsi="Times New Roman" w:eastAsia="黑体" w:cs="Times New Roman"/>
          <w:b w:val="0"/>
          <w:i w:val="0"/>
          <w:caps w:val="0"/>
          <w:color w:val="333333"/>
          <w:spacing w:val="0"/>
          <w:sz w:val="30"/>
          <w:szCs w:val="30"/>
          <w:highlight w:val="none"/>
          <w:u w:val="none"/>
          <w:lang w:val="en-US" w:eastAsia="zh-CN"/>
        </w:rPr>
        <w:t>二</w:t>
      </w:r>
      <w:r>
        <w:rPr>
          <w:rFonts w:hint="default" w:ascii="Times New Roman" w:hAnsi="Times New Roman" w:eastAsia="黑体" w:cs="Times New Roman"/>
          <w:b w:val="0"/>
          <w:i w:val="0"/>
          <w:caps w:val="0"/>
          <w:color w:val="333333"/>
          <w:spacing w:val="0"/>
          <w:sz w:val="30"/>
          <w:szCs w:val="30"/>
          <w:highlight w:val="none"/>
          <w:u w:val="none"/>
        </w:rPr>
        <w:t>条   </w:t>
      </w:r>
      <w:r>
        <w:rPr>
          <w:rFonts w:hint="eastAsia" w:ascii="仿宋_GB2312" w:hAnsi="宋体" w:eastAsia="仿宋_GB2312" w:cs="仿宋_GB2312"/>
          <w:b w:val="0"/>
          <w:i w:val="0"/>
          <w:caps w:val="0"/>
          <w:color w:val="333333"/>
          <w:spacing w:val="0"/>
          <w:sz w:val="30"/>
          <w:szCs w:val="30"/>
          <w:highlight w:val="none"/>
          <w:u w:val="none"/>
        </w:rPr>
        <w:t>贵阳银行信用卡可在发卡银行、相应银行卡组织指定的特约商户、营业网点、自动柜员机等受理点或其他受理渠道使用。使用额度及相关规则受限于发卡银行核定的限额、相关机构和银行</w:t>
      </w:r>
      <w:r>
        <w:rPr>
          <w:rFonts w:hint="eastAsia" w:ascii="仿宋_GB2312" w:hAnsi="宋体" w:eastAsia="仿宋_GB2312" w:cs="仿宋_GB2312"/>
          <w:b w:val="0"/>
          <w:i w:val="0"/>
          <w:caps w:val="0"/>
          <w:color w:val="333333"/>
          <w:spacing w:val="0"/>
          <w:sz w:val="30"/>
          <w:szCs w:val="30"/>
          <w:highlight w:val="none"/>
          <w:u w:val="none"/>
          <w:lang w:val="en-US" w:eastAsia="zh-CN"/>
        </w:rPr>
        <w:t>卡</w:t>
      </w:r>
      <w:r>
        <w:rPr>
          <w:rFonts w:hint="eastAsia" w:ascii="仿宋_GB2312" w:hAnsi="宋体" w:eastAsia="仿宋_GB2312" w:cs="仿宋_GB2312"/>
          <w:b w:val="0"/>
          <w:i w:val="0"/>
          <w:caps w:val="0"/>
          <w:color w:val="333333"/>
          <w:spacing w:val="0"/>
          <w:sz w:val="30"/>
          <w:szCs w:val="30"/>
          <w:highlight w:val="none"/>
          <w:u w:val="none"/>
        </w:rPr>
        <w:t>组织的限额以及法律</w:t>
      </w:r>
      <w:r>
        <w:rPr>
          <w:rFonts w:hint="eastAsia" w:ascii="仿宋_GB2312" w:hAnsi="宋体" w:eastAsia="仿宋_GB2312" w:cs="仿宋_GB2312"/>
          <w:b w:val="0"/>
          <w:i w:val="0"/>
          <w:caps w:val="0"/>
          <w:color w:val="333333"/>
          <w:spacing w:val="0"/>
          <w:sz w:val="30"/>
          <w:szCs w:val="30"/>
          <w:highlight w:val="none"/>
          <w:u w:val="none"/>
          <w:lang w:eastAsia="zh-CN"/>
        </w:rPr>
        <w:t>法规、监管规定</w:t>
      </w:r>
      <w:r>
        <w:rPr>
          <w:rFonts w:hint="eastAsia" w:ascii="仿宋_GB2312" w:hAnsi="宋体" w:eastAsia="仿宋_GB2312" w:cs="仿宋_GB2312"/>
          <w:b w:val="0"/>
          <w:i w:val="0"/>
          <w:caps w:val="0"/>
          <w:color w:val="333333"/>
          <w:spacing w:val="0"/>
          <w:sz w:val="30"/>
          <w:szCs w:val="30"/>
          <w:highlight w:val="none"/>
          <w:u w:val="none"/>
        </w:rPr>
        <w:t>和</w:t>
      </w:r>
      <w:r>
        <w:rPr>
          <w:rFonts w:hint="eastAsia" w:ascii="仿宋_GB2312" w:hAnsi="宋体" w:eastAsia="仿宋_GB2312" w:cs="仿宋_GB2312"/>
          <w:b w:val="0"/>
          <w:i w:val="0"/>
          <w:caps w:val="0"/>
          <w:color w:val="333333"/>
          <w:spacing w:val="0"/>
          <w:sz w:val="30"/>
          <w:szCs w:val="30"/>
          <w:highlight w:val="none"/>
          <w:u w:val="none"/>
          <w:lang w:eastAsia="zh-CN"/>
        </w:rPr>
        <w:t>发卡银行的业务规则</w:t>
      </w:r>
      <w:r>
        <w:rPr>
          <w:rFonts w:hint="eastAsia" w:ascii="仿宋_GB2312" w:hAnsi="宋体" w:eastAsia="仿宋_GB2312" w:cs="仿宋_GB2312"/>
          <w:b w:val="0"/>
          <w:i w:val="0"/>
          <w:caps w:val="0"/>
          <w:color w:val="333333"/>
          <w:spacing w:val="0"/>
          <w:sz w:val="30"/>
          <w:szCs w:val="30"/>
          <w:highlight w:val="none"/>
          <w:u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第十</w:t>
      </w:r>
      <w:r>
        <w:rPr>
          <w:rFonts w:hint="eastAsia" w:ascii="Times New Roman" w:hAnsi="Times New Roman" w:eastAsia="黑体" w:cs="Times New Roman"/>
          <w:b w:val="0"/>
          <w:i w:val="0"/>
          <w:caps w:val="0"/>
          <w:color w:val="333333"/>
          <w:spacing w:val="0"/>
          <w:sz w:val="30"/>
          <w:szCs w:val="30"/>
          <w:highlight w:val="none"/>
          <w:u w:val="none"/>
          <w:lang w:val="en-US" w:eastAsia="zh-CN"/>
        </w:rPr>
        <w:t>三</w:t>
      </w:r>
      <w:r>
        <w:rPr>
          <w:rFonts w:hint="default" w:ascii="Times New Roman" w:hAnsi="Times New Roman" w:eastAsia="黑体" w:cs="Times New Roman"/>
          <w:b w:val="0"/>
          <w:i w:val="0"/>
          <w:caps w:val="0"/>
          <w:color w:val="333333"/>
          <w:spacing w:val="0"/>
          <w:sz w:val="30"/>
          <w:szCs w:val="30"/>
          <w:highlight w:val="none"/>
          <w:u w:val="none"/>
        </w:rPr>
        <w:t>条   </w:t>
      </w:r>
      <w:r>
        <w:rPr>
          <w:rStyle w:val="7"/>
          <w:rFonts w:hint="eastAsia" w:ascii="仿宋_GB2312" w:hAnsi="宋体" w:eastAsia="仿宋_GB2312" w:cs="仿宋_GB2312"/>
          <w:b/>
          <w:i w:val="0"/>
          <w:caps w:val="0"/>
          <w:color w:val="333333"/>
          <w:spacing w:val="0"/>
          <w:sz w:val="30"/>
          <w:szCs w:val="30"/>
          <w:highlight w:val="none"/>
          <w:u w:val="none"/>
        </w:rPr>
        <w:t>持卡人领取信用卡后，应认真阅读有关信用卡使用的说明资料并及时办理卡片启用，应立即在信用卡（非实体卡除外）背面的签名栏内签上</w:t>
      </w:r>
      <w:r>
        <w:rPr>
          <w:rStyle w:val="7"/>
          <w:rFonts w:hint="eastAsia" w:ascii="仿宋_GB2312" w:hAnsi="宋体" w:eastAsia="仿宋_GB2312" w:cs="仿宋_GB2312"/>
          <w:b/>
          <w:i w:val="0"/>
          <w:caps w:val="0"/>
          <w:color w:val="333333"/>
          <w:spacing w:val="0"/>
          <w:sz w:val="30"/>
          <w:szCs w:val="30"/>
          <w:highlight w:val="none"/>
          <w:u w:val="none"/>
          <w:lang w:eastAsia="zh-CN"/>
        </w:rPr>
        <w:t>持卡人</w:t>
      </w:r>
      <w:r>
        <w:rPr>
          <w:rStyle w:val="7"/>
          <w:rFonts w:hint="eastAsia" w:ascii="仿宋_GB2312" w:hAnsi="宋体" w:eastAsia="仿宋_GB2312" w:cs="仿宋_GB2312"/>
          <w:b/>
          <w:i w:val="0"/>
          <w:caps w:val="0"/>
          <w:color w:val="333333"/>
          <w:spacing w:val="0"/>
          <w:sz w:val="30"/>
          <w:szCs w:val="30"/>
          <w:highlight w:val="none"/>
          <w:u w:val="none"/>
          <w:lang w:val="en-US" w:eastAsia="zh-Hans"/>
        </w:rPr>
        <w:t>本人</w:t>
      </w:r>
      <w:r>
        <w:rPr>
          <w:rStyle w:val="7"/>
          <w:rFonts w:hint="eastAsia" w:ascii="仿宋_GB2312" w:hAnsi="宋体" w:eastAsia="仿宋_GB2312" w:cs="仿宋_GB2312"/>
          <w:b/>
          <w:i w:val="0"/>
          <w:caps w:val="0"/>
          <w:color w:val="333333"/>
          <w:spacing w:val="0"/>
          <w:sz w:val="30"/>
          <w:szCs w:val="30"/>
          <w:highlight w:val="none"/>
          <w:u w:val="none"/>
        </w:rPr>
        <w:t>签名，并在用卡时按规定使用此签名，否则应自行承担由此产生的后果和损失。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第十</w:t>
      </w:r>
      <w:r>
        <w:rPr>
          <w:rFonts w:hint="eastAsia" w:ascii="Times New Roman" w:hAnsi="Times New Roman" w:eastAsia="黑体" w:cs="Times New Roman"/>
          <w:b w:val="0"/>
          <w:i w:val="0"/>
          <w:caps w:val="0"/>
          <w:color w:val="333333"/>
          <w:spacing w:val="0"/>
          <w:sz w:val="30"/>
          <w:szCs w:val="30"/>
          <w:highlight w:val="none"/>
          <w:u w:val="none"/>
          <w:lang w:val="en-US" w:eastAsia="zh-CN"/>
        </w:rPr>
        <w:t>四</w:t>
      </w:r>
      <w:r>
        <w:rPr>
          <w:rFonts w:hint="default" w:ascii="Times New Roman" w:hAnsi="Times New Roman" w:eastAsia="黑体" w:cs="Times New Roman"/>
          <w:b w:val="0"/>
          <w:i w:val="0"/>
          <w:caps w:val="0"/>
          <w:color w:val="333333"/>
          <w:spacing w:val="0"/>
          <w:sz w:val="30"/>
          <w:szCs w:val="30"/>
          <w:highlight w:val="none"/>
          <w:u w:val="none"/>
        </w:rPr>
        <w:t>条   </w:t>
      </w:r>
      <w:r>
        <w:rPr>
          <w:rStyle w:val="7"/>
          <w:rFonts w:hint="eastAsia" w:ascii="仿宋_GB2312" w:hAnsi="宋体" w:eastAsia="仿宋_GB2312" w:cs="仿宋_GB2312"/>
          <w:b/>
          <w:i w:val="0"/>
          <w:caps w:val="0"/>
          <w:color w:val="333333"/>
          <w:spacing w:val="0"/>
          <w:sz w:val="30"/>
          <w:szCs w:val="30"/>
          <w:highlight w:val="none"/>
          <w:u w:val="none"/>
        </w:rPr>
        <w:t>持卡人可使用密码（含动态密码，下同）进行交易，凡因交易性质、习惯，或按银行卡组织、发卡银行规定或依持卡人选择不需要使用密码进行的交易，包括但不限于不校验密码的刷卡消费，电子现金脱机消费以及邮件、电话、移动设备、短信、传真、互联网等方式进行的交易，可以持卡人签名</w:t>
      </w:r>
      <w:r>
        <w:rPr>
          <w:rStyle w:val="7"/>
          <w:rFonts w:hint="eastAsia" w:ascii="仿宋_GB2312" w:hAnsi="宋体" w:eastAsia="仿宋_GB2312" w:cs="仿宋_GB2312"/>
          <w:b/>
          <w:i w:val="0"/>
          <w:caps w:val="0"/>
          <w:color w:val="333333"/>
          <w:spacing w:val="0"/>
          <w:sz w:val="30"/>
          <w:szCs w:val="30"/>
          <w:highlight w:val="none"/>
          <w:u w:val="none"/>
          <w:lang w:eastAsia="zh-CN"/>
        </w:rPr>
        <w:t>、</w:t>
      </w:r>
      <w:r>
        <w:rPr>
          <w:rStyle w:val="7"/>
          <w:rFonts w:hint="eastAsia" w:ascii="仿宋_GB2312" w:hAnsi="宋体" w:eastAsia="仿宋_GB2312" w:cs="仿宋_GB2312"/>
          <w:b/>
          <w:i w:val="0"/>
          <w:caps w:val="0"/>
          <w:color w:val="333333"/>
          <w:spacing w:val="0"/>
          <w:sz w:val="30"/>
          <w:szCs w:val="30"/>
          <w:highlight w:val="none"/>
          <w:u w:val="none"/>
        </w:rPr>
        <w:t>磁条或芯片信息、动态验证码、卡号、有效期、安全码等卡面信息，身份证号码、电话号码等个人信息以及指纹等个人生物特征信息等要素中的一项或多项验证要素进行交易确认。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Style w:val="7"/>
          <w:rFonts w:hint="eastAsia" w:ascii="仿宋_GB2312" w:hAnsi="宋体" w:eastAsia="仿宋_GB2312" w:cs="仿宋_GB2312"/>
          <w:b/>
          <w:i w:val="0"/>
          <w:caps w:val="0"/>
          <w:color w:val="333333"/>
          <w:spacing w:val="0"/>
          <w:sz w:val="30"/>
          <w:szCs w:val="30"/>
          <w:highlight w:val="none"/>
          <w:u w:val="none"/>
        </w:rPr>
        <w:t>经密码或验证要素校验通过的交易（含预授权交易）即视为持卡人本人所为并由持卡人承担交易款项。基于持卡人签字形成的交易凭证或凭其他验证要素、密码产生的信息记录之一或全部均属于该项交易的有效凭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第十</w:t>
      </w:r>
      <w:r>
        <w:rPr>
          <w:rFonts w:hint="eastAsia" w:ascii="Times New Roman" w:hAnsi="Times New Roman" w:eastAsia="黑体" w:cs="Times New Roman"/>
          <w:b w:val="0"/>
          <w:i w:val="0"/>
          <w:caps w:val="0"/>
          <w:color w:val="333333"/>
          <w:spacing w:val="0"/>
          <w:sz w:val="30"/>
          <w:szCs w:val="30"/>
          <w:highlight w:val="none"/>
          <w:u w:val="none"/>
          <w:lang w:val="en-US" w:eastAsia="zh-CN"/>
        </w:rPr>
        <w:t>五</w:t>
      </w:r>
      <w:r>
        <w:rPr>
          <w:rFonts w:hint="default" w:ascii="Times New Roman" w:hAnsi="Times New Roman" w:eastAsia="黑体" w:cs="Times New Roman"/>
          <w:b w:val="0"/>
          <w:i w:val="0"/>
          <w:caps w:val="0"/>
          <w:color w:val="333333"/>
          <w:spacing w:val="0"/>
          <w:sz w:val="30"/>
          <w:szCs w:val="30"/>
          <w:highlight w:val="none"/>
          <w:u w:val="none"/>
        </w:rPr>
        <w:t>条   </w:t>
      </w:r>
      <w:r>
        <w:rPr>
          <w:rStyle w:val="7"/>
          <w:rFonts w:hint="eastAsia" w:ascii="仿宋_GB2312" w:hAnsi="宋体" w:eastAsia="仿宋_GB2312" w:cs="仿宋_GB2312"/>
          <w:b/>
          <w:i w:val="0"/>
          <w:caps w:val="0"/>
          <w:color w:val="333333"/>
          <w:spacing w:val="0"/>
          <w:sz w:val="30"/>
          <w:szCs w:val="30"/>
          <w:highlight w:val="none"/>
          <w:u w:val="none"/>
        </w:rPr>
        <w:t>具有“闪付”功能的银联芯片卡或磁条芯片复合卡具有小额免密免签功能（部分特殊卡种除外），持卡人在指定商户进行一定</w:t>
      </w:r>
      <w:r>
        <w:rPr>
          <w:rStyle w:val="7"/>
          <w:rFonts w:hint="eastAsia" w:ascii="仿宋_GB2312" w:hAnsi="宋体" w:eastAsia="仿宋_GB2312" w:cs="仿宋_GB2312"/>
          <w:b/>
          <w:i w:val="0"/>
          <w:caps w:val="0"/>
          <w:color w:val="333333"/>
          <w:spacing w:val="0"/>
          <w:sz w:val="30"/>
          <w:szCs w:val="30"/>
          <w:highlight w:val="none"/>
          <w:u w:val="none"/>
          <w:lang w:eastAsia="zh-CN"/>
        </w:rPr>
        <w:t>限额内</w:t>
      </w:r>
      <w:r>
        <w:rPr>
          <w:rStyle w:val="7"/>
          <w:rFonts w:hint="eastAsia" w:ascii="仿宋_GB2312" w:hAnsi="宋体" w:eastAsia="仿宋_GB2312" w:cs="仿宋_GB2312"/>
          <w:b/>
          <w:i w:val="0"/>
          <w:caps w:val="0"/>
          <w:color w:val="333333"/>
          <w:spacing w:val="0"/>
          <w:sz w:val="30"/>
          <w:szCs w:val="30"/>
          <w:highlight w:val="none"/>
          <w:u w:val="none"/>
        </w:rPr>
        <w:t>的交易时无需验证密码和签名。小额免密免签功能的限额以发卡银行对外公布的限额为准并可经公告后调整。持卡人可通过手机银行、发卡银行营业网点、客户服务热线等渠道开通</w:t>
      </w:r>
      <w:r>
        <w:rPr>
          <w:rStyle w:val="7"/>
          <w:rFonts w:hint="default" w:ascii="Times New Roman" w:hAnsi="Times New Roman" w:eastAsia="黑体" w:cs="Times New Roman"/>
          <w:b/>
          <w:i w:val="0"/>
          <w:caps w:val="0"/>
          <w:color w:val="333333"/>
          <w:spacing w:val="0"/>
          <w:sz w:val="30"/>
          <w:szCs w:val="30"/>
          <w:highlight w:val="none"/>
          <w:u w:val="none"/>
        </w:rPr>
        <w:t>/</w:t>
      </w:r>
      <w:r>
        <w:rPr>
          <w:rStyle w:val="7"/>
          <w:rFonts w:hint="eastAsia" w:ascii="仿宋_GB2312" w:hAnsi="宋体" w:eastAsia="仿宋_GB2312" w:cs="仿宋_GB2312"/>
          <w:b/>
          <w:i w:val="0"/>
          <w:caps w:val="0"/>
          <w:color w:val="333333"/>
          <w:spacing w:val="0"/>
          <w:sz w:val="30"/>
          <w:szCs w:val="30"/>
          <w:highlight w:val="none"/>
          <w:u w:val="none"/>
        </w:rPr>
        <w:t>关闭小额免密免签功能。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第十</w:t>
      </w:r>
      <w:r>
        <w:rPr>
          <w:rFonts w:hint="eastAsia" w:ascii="Times New Roman" w:hAnsi="Times New Roman" w:eastAsia="黑体" w:cs="Times New Roman"/>
          <w:b w:val="0"/>
          <w:i w:val="0"/>
          <w:caps w:val="0"/>
          <w:color w:val="333333"/>
          <w:spacing w:val="0"/>
          <w:sz w:val="30"/>
          <w:szCs w:val="30"/>
          <w:highlight w:val="none"/>
          <w:u w:val="none"/>
          <w:lang w:val="en-US" w:eastAsia="zh-CN"/>
        </w:rPr>
        <w:t>六</w:t>
      </w:r>
      <w:r>
        <w:rPr>
          <w:rFonts w:hint="default" w:ascii="Times New Roman" w:hAnsi="Times New Roman" w:eastAsia="黑体" w:cs="Times New Roman"/>
          <w:b w:val="0"/>
          <w:i w:val="0"/>
          <w:caps w:val="0"/>
          <w:color w:val="333333"/>
          <w:spacing w:val="0"/>
          <w:sz w:val="30"/>
          <w:szCs w:val="30"/>
          <w:highlight w:val="none"/>
          <w:u w:val="none"/>
        </w:rPr>
        <w:t>条   </w:t>
      </w:r>
      <w:r>
        <w:rPr>
          <w:rStyle w:val="7"/>
          <w:rFonts w:hint="eastAsia" w:ascii="仿宋_GB2312" w:hAnsi="宋体" w:eastAsia="仿宋_GB2312" w:cs="仿宋_GB2312"/>
          <w:b/>
          <w:i w:val="0"/>
          <w:caps w:val="0"/>
          <w:color w:val="333333"/>
          <w:spacing w:val="0"/>
          <w:sz w:val="30"/>
          <w:szCs w:val="30"/>
          <w:highlight w:val="none"/>
          <w:u w:val="none"/>
        </w:rPr>
        <w:t>本行信用卡具有网络支付功能，持卡人可开通</w:t>
      </w:r>
      <w:r>
        <w:rPr>
          <w:rStyle w:val="7"/>
          <w:rFonts w:hint="default" w:ascii="Times New Roman" w:hAnsi="Times New Roman" w:eastAsia="黑体" w:cs="Times New Roman"/>
          <w:b/>
          <w:i w:val="0"/>
          <w:caps w:val="0"/>
          <w:color w:val="333333"/>
          <w:spacing w:val="0"/>
          <w:sz w:val="30"/>
          <w:szCs w:val="30"/>
          <w:highlight w:val="none"/>
          <w:u w:val="none"/>
        </w:rPr>
        <w:t>/</w:t>
      </w:r>
      <w:r>
        <w:rPr>
          <w:rStyle w:val="7"/>
          <w:rFonts w:hint="eastAsia" w:ascii="仿宋_GB2312" w:hAnsi="宋体" w:eastAsia="仿宋_GB2312" w:cs="仿宋_GB2312"/>
          <w:b/>
          <w:i w:val="0"/>
          <w:caps w:val="0"/>
          <w:color w:val="333333"/>
          <w:spacing w:val="0"/>
          <w:sz w:val="30"/>
          <w:szCs w:val="30"/>
          <w:highlight w:val="none"/>
          <w:u w:val="none"/>
        </w:rPr>
        <w:t>关闭该功能，持卡人可将本人信用卡（部分特殊卡种除外）绑定至支付账户。若持卡人开通网络支付功能并将本行信用卡绑定至本人支付账户的，持卡人授权发卡银行直接根据支付机构的指令扣划本人信用卡资金。持卡人同意绑卡过程中所填写的包括但不限于姓名、卡号、信用卡有效期、手机号码、身份证件号码等要素用于身份验证，并同意将指定银行卡号与持卡人在支付机构开立的指定会员账号建立签约关系。持卡人绑卡后可按照支付机构的交易验证方式进行支付，持卡人知晓并认可绑定支付账户为本人自主选择，愿意承担由此带来的盗刷交易风险及资金风险。持卡人承诺妥善保管个人信息、信用卡密码、支付机构交易密码、指纹等个人生物特征信息和其他验证信息以及移动设备，因持卡人泄露相关信息、遗失移动设备等自身原因或支付机构导致的交易争议由持卡人与支付机构自行协商解决，发卡银行提供必要协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第十</w:t>
      </w:r>
      <w:r>
        <w:rPr>
          <w:rFonts w:hint="eastAsia" w:ascii="Times New Roman" w:hAnsi="Times New Roman" w:eastAsia="黑体" w:cs="Times New Roman"/>
          <w:b w:val="0"/>
          <w:i w:val="0"/>
          <w:caps w:val="0"/>
          <w:color w:val="333333"/>
          <w:spacing w:val="0"/>
          <w:sz w:val="30"/>
          <w:szCs w:val="30"/>
          <w:highlight w:val="none"/>
          <w:u w:val="none"/>
          <w:lang w:val="en-US" w:eastAsia="zh-CN"/>
        </w:rPr>
        <w:t>七</w:t>
      </w:r>
      <w:r>
        <w:rPr>
          <w:rFonts w:hint="default" w:ascii="Times New Roman" w:hAnsi="Times New Roman" w:eastAsia="黑体" w:cs="Times New Roman"/>
          <w:b w:val="0"/>
          <w:i w:val="0"/>
          <w:caps w:val="0"/>
          <w:color w:val="333333"/>
          <w:spacing w:val="0"/>
          <w:sz w:val="30"/>
          <w:szCs w:val="30"/>
          <w:highlight w:val="none"/>
          <w:u w:val="none"/>
        </w:rPr>
        <w:t>条   </w:t>
      </w:r>
      <w:r>
        <w:rPr>
          <w:rFonts w:hint="eastAsia" w:ascii="仿宋_GB2312" w:hAnsi="宋体" w:eastAsia="仿宋_GB2312" w:cs="仿宋_GB2312"/>
          <w:b w:val="0"/>
          <w:i w:val="0"/>
          <w:caps w:val="0"/>
          <w:color w:val="333333"/>
          <w:spacing w:val="0"/>
          <w:sz w:val="30"/>
          <w:szCs w:val="30"/>
          <w:highlight w:val="none"/>
          <w:u w:val="none"/>
        </w:rPr>
        <w:t>持卡人须在安全的互联网</w:t>
      </w: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通讯环境和商户实体受理环境下使用贵阳银行信用卡，</w:t>
      </w:r>
      <w:r>
        <w:rPr>
          <w:rStyle w:val="7"/>
          <w:rFonts w:hint="eastAsia" w:ascii="仿宋_GB2312" w:hAnsi="宋体" w:eastAsia="仿宋_GB2312" w:cs="仿宋_GB2312"/>
          <w:b/>
          <w:i w:val="0"/>
          <w:caps w:val="0"/>
          <w:color w:val="333333"/>
          <w:spacing w:val="0"/>
          <w:sz w:val="30"/>
          <w:szCs w:val="30"/>
          <w:highlight w:val="none"/>
          <w:u w:val="none"/>
        </w:rPr>
        <w:t>对于非发卡银行原因导致的交易风险和损失，持卡人应自行承担相关责任。信用卡仅限持卡人本人使用，持卡人亦应采取合理谨慎的措施妥善保管信用卡片、密码及验证要素，防止</w:t>
      </w:r>
      <w:r>
        <w:rPr>
          <w:rStyle w:val="7"/>
          <w:rFonts w:hint="eastAsia" w:ascii="仿宋_GB2312" w:hAnsi="宋体" w:eastAsia="仿宋_GB2312" w:cs="仿宋_GB2312"/>
          <w:b/>
          <w:i w:val="0"/>
          <w:caps w:val="0"/>
          <w:color w:val="333333"/>
          <w:spacing w:val="0"/>
          <w:sz w:val="30"/>
          <w:szCs w:val="30"/>
          <w:highlight w:val="none"/>
          <w:u w:val="none"/>
          <w:lang w:eastAsia="zh-CN"/>
        </w:rPr>
        <w:t>卡片及</w:t>
      </w:r>
      <w:r>
        <w:rPr>
          <w:rStyle w:val="7"/>
          <w:rFonts w:hint="eastAsia" w:ascii="仿宋_GB2312" w:hAnsi="宋体" w:eastAsia="仿宋_GB2312" w:cs="仿宋_GB2312"/>
          <w:b/>
          <w:i w:val="0"/>
          <w:caps w:val="0"/>
          <w:color w:val="333333"/>
          <w:spacing w:val="0"/>
          <w:sz w:val="30"/>
          <w:szCs w:val="30"/>
          <w:highlight w:val="none"/>
          <w:u w:val="none"/>
        </w:rPr>
        <w:t>信息丢失或泄露，并不得以任何方式提供给他人使用，包括但不限于出借、出租、转让或转借。因信用卡片、密码及验证要素保管或使用不当，出借、出租、转让或转借信用卡，以及持卡人对该交易存在欺诈、串通他人欺诈或其他不诚信行为产生的一切后果与损失由持卡人自行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Style w:val="7"/>
          <w:rFonts w:hint="eastAsia" w:ascii="仿宋_GB2312" w:hAnsi="宋体" w:eastAsia="仿宋_GB2312" w:cs="仿宋_GB2312"/>
          <w:b/>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第十</w:t>
      </w:r>
      <w:r>
        <w:rPr>
          <w:rFonts w:hint="eastAsia" w:ascii="Times New Roman" w:hAnsi="Times New Roman" w:eastAsia="黑体" w:cs="Times New Roman"/>
          <w:b w:val="0"/>
          <w:i w:val="0"/>
          <w:caps w:val="0"/>
          <w:color w:val="333333"/>
          <w:spacing w:val="0"/>
          <w:sz w:val="30"/>
          <w:szCs w:val="30"/>
          <w:highlight w:val="none"/>
          <w:u w:val="none"/>
          <w:lang w:val="en-US" w:eastAsia="zh-CN"/>
        </w:rPr>
        <w:t>八</w:t>
      </w:r>
      <w:r>
        <w:rPr>
          <w:rFonts w:hint="default" w:ascii="Times New Roman" w:hAnsi="Times New Roman" w:eastAsia="黑体" w:cs="Times New Roman"/>
          <w:b w:val="0"/>
          <w:i w:val="0"/>
          <w:caps w:val="0"/>
          <w:color w:val="333333"/>
          <w:spacing w:val="0"/>
          <w:sz w:val="30"/>
          <w:szCs w:val="30"/>
          <w:highlight w:val="none"/>
          <w:u w:val="none"/>
        </w:rPr>
        <w:t>条   </w:t>
      </w:r>
      <w:r>
        <w:rPr>
          <w:rFonts w:hint="eastAsia" w:ascii="仿宋_GB2312" w:hAnsi="宋体" w:eastAsia="仿宋_GB2312" w:cs="仿宋_GB2312"/>
          <w:b w:val="0"/>
          <w:i w:val="0"/>
          <w:caps w:val="0"/>
          <w:color w:val="333333"/>
          <w:spacing w:val="0"/>
          <w:sz w:val="30"/>
          <w:szCs w:val="30"/>
          <w:highlight w:val="none"/>
          <w:u w:val="none"/>
        </w:rPr>
        <w:t>发卡银行可对持卡人在本行</w:t>
      </w:r>
      <w:r>
        <w:rPr>
          <w:rFonts w:hint="eastAsia" w:ascii="仿宋_GB2312" w:hAnsi="宋体" w:eastAsia="仿宋_GB2312" w:cs="仿宋_GB2312"/>
          <w:b w:val="0"/>
          <w:i w:val="0"/>
          <w:caps w:val="0"/>
          <w:color w:val="333333"/>
          <w:spacing w:val="0"/>
          <w:sz w:val="30"/>
          <w:szCs w:val="30"/>
          <w:highlight w:val="none"/>
          <w:u w:val="none"/>
          <w:lang w:val="en-US" w:eastAsia="zh-CN"/>
        </w:rPr>
        <w:t>的</w:t>
      </w:r>
      <w:r>
        <w:rPr>
          <w:rFonts w:hint="eastAsia" w:ascii="仿宋_GB2312" w:hAnsi="宋体" w:eastAsia="仿宋_GB2312" w:cs="仿宋_GB2312"/>
          <w:b w:val="0"/>
          <w:i w:val="0"/>
          <w:caps w:val="0"/>
          <w:color w:val="333333"/>
          <w:spacing w:val="0"/>
          <w:sz w:val="30"/>
          <w:szCs w:val="30"/>
          <w:highlight w:val="none"/>
          <w:u w:val="none"/>
        </w:rPr>
        <w:t>授信额度实施合并管理，设定总授信额度上限。</w:t>
      </w:r>
      <w:r>
        <w:rPr>
          <w:rStyle w:val="7"/>
          <w:rFonts w:hint="eastAsia" w:ascii="仿宋_GB2312" w:hAnsi="宋体" w:eastAsia="仿宋_GB2312" w:cs="仿宋_GB2312"/>
          <w:b/>
          <w:i w:val="0"/>
          <w:caps w:val="0"/>
          <w:color w:val="333333"/>
          <w:spacing w:val="0"/>
          <w:sz w:val="30"/>
          <w:szCs w:val="30"/>
          <w:highlight w:val="none"/>
          <w:u w:val="none"/>
        </w:rPr>
        <w:t>同一账户下不同信用卡的信用额度共享，激活后或销卡后额度为存续账户下最高卡片额度。发卡银行可在适用法律许可的范围内向持卡人另行授予或在信用额度内划定专门用于分期付款、透支取现或转账等预借现金用途的授信额度，此等授信额度适用信用额度的有关约定和另行发布的各项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Style w:val="7"/>
          <w:rFonts w:hint="default" w:ascii="仿宋_GB2312" w:hAnsi="宋体" w:eastAsia="仿宋_GB2312" w:cs="仿宋_GB2312"/>
          <w:b/>
          <w:i w:val="0"/>
          <w:caps w:val="0"/>
          <w:color w:val="333333"/>
          <w:spacing w:val="0"/>
          <w:sz w:val="30"/>
          <w:szCs w:val="30"/>
          <w:highlight w:val="none"/>
          <w:u w:val="none"/>
          <w:lang w:val="en-US" w:eastAsia="zh-CN"/>
        </w:rPr>
      </w:pPr>
      <w:r>
        <w:rPr>
          <w:rStyle w:val="6"/>
          <w:rFonts w:hint="default" w:ascii="Times New Roman" w:hAnsi="Times New Roman" w:eastAsia="黑体" w:cs="Times New Roman"/>
          <w:b w:val="0"/>
          <w:i w:val="0"/>
          <w:caps w:val="0"/>
          <w:color w:val="333333"/>
          <w:spacing w:val="0"/>
          <w:sz w:val="30"/>
          <w:szCs w:val="30"/>
          <w:highlight w:val="none"/>
          <w:u w:val="none"/>
          <w:lang w:val="en-US" w:eastAsia="zh-CN"/>
        </w:rPr>
        <w:t>第</w:t>
      </w:r>
      <w:r>
        <w:rPr>
          <w:rFonts w:hint="eastAsia" w:ascii="Times New Roman" w:hAnsi="Times New Roman" w:eastAsia="黑体" w:cs="Times New Roman"/>
          <w:b w:val="0"/>
          <w:i w:val="0"/>
          <w:caps w:val="0"/>
          <w:color w:val="333333"/>
          <w:spacing w:val="0"/>
          <w:sz w:val="30"/>
          <w:szCs w:val="30"/>
          <w:highlight w:val="none"/>
          <w:u w:val="none"/>
          <w:lang w:val="en-US" w:eastAsia="zh-CN"/>
        </w:rPr>
        <w:t>十九</w:t>
      </w:r>
      <w:r>
        <w:rPr>
          <w:rStyle w:val="6"/>
          <w:rFonts w:hint="default" w:ascii="Times New Roman" w:hAnsi="Times New Roman" w:eastAsia="黑体" w:cs="Times New Roman"/>
          <w:b w:val="0"/>
          <w:i w:val="0"/>
          <w:caps w:val="0"/>
          <w:color w:val="333333"/>
          <w:spacing w:val="0"/>
          <w:sz w:val="30"/>
          <w:szCs w:val="30"/>
          <w:highlight w:val="none"/>
          <w:u w:val="none"/>
          <w:lang w:val="en-US" w:eastAsia="zh-CN"/>
        </w:rPr>
        <w:t>条</w:t>
      </w:r>
      <w:r>
        <w:rPr>
          <w:rStyle w:val="7"/>
          <w:rFonts w:hint="eastAsia" w:ascii="仿宋_GB2312" w:hAnsi="宋体" w:eastAsia="仿宋_GB2312" w:cs="仿宋_GB2312"/>
          <w:b/>
          <w:i w:val="0"/>
          <w:caps w:val="0"/>
          <w:color w:val="333333"/>
          <w:spacing w:val="0"/>
          <w:sz w:val="30"/>
          <w:szCs w:val="30"/>
          <w:highlight w:val="none"/>
          <w:u w:val="none"/>
          <w:lang w:val="en-US" w:eastAsia="zh-CN"/>
        </w:rPr>
        <w:t xml:space="preserve">  发卡银行可对同一持卡人名下的多张信用卡实施合并管理，设定总持有信用卡数量上限。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w:t>
      </w:r>
      <w:r>
        <w:rPr>
          <w:rFonts w:hint="eastAsia" w:ascii="Times New Roman" w:hAnsi="Times New Roman" w:eastAsia="黑体" w:cs="Times New Roman"/>
          <w:b w:val="0"/>
          <w:i w:val="0"/>
          <w:caps w:val="0"/>
          <w:color w:val="333333"/>
          <w:spacing w:val="0"/>
          <w:sz w:val="30"/>
          <w:szCs w:val="30"/>
          <w:highlight w:val="none"/>
          <w:u w:val="none"/>
          <w:lang w:val="en-US" w:eastAsia="zh-CN"/>
        </w:rPr>
        <w:t>二十</w:t>
      </w:r>
      <w:r>
        <w:rPr>
          <w:rFonts w:hint="default" w:ascii="Times New Roman" w:hAnsi="Times New Roman" w:eastAsia="黑体" w:cs="Times New Roman"/>
          <w:b w:val="0"/>
          <w:i w:val="0"/>
          <w:caps w:val="0"/>
          <w:color w:val="333333"/>
          <w:spacing w:val="0"/>
          <w:sz w:val="30"/>
          <w:szCs w:val="30"/>
          <w:highlight w:val="none"/>
          <w:u w:val="none"/>
        </w:rPr>
        <w:t>条   </w:t>
      </w:r>
      <w:r>
        <w:rPr>
          <w:rFonts w:hint="eastAsia" w:ascii="仿宋_GB2312" w:hAnsi="宋体" w:eastAsia="仿宋_GB2312" w:cs="仿宋_GB2312"/>
          <w:b w:val="0"/>
          <w:i w:val="0"/>
          <w:caps w:val="0"/>
          <w:color w:val="333333"/>
          <w:spacing w:val="0"/>
          <w:sz w:val="30"/>
          <w:szCs w:val="30"/>
          <w:highlight w:val="none"/>
          <w:u w:val="none"/>
        </w:rPr>
        <w:t>持卡人向发卡银行申请分期付款业务应遵守发卡银行对应的分期付款业务规则</w:t>
      </w: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协议。分期付款金额及分期利息入账后将全额计入当期账单的最低还款额，持卡人与发卡银行另有约定的除外。</w:t>
      </w:r>
      <w:r>
        <w:rPr>
          <w:rStyle w:val="7"/>
          <w:rFonts w:hint="eastAsia" w:ascii="仿宋_GB2312" w:hAnsi="宋体" w:eastAsia="仿宋_GB2312" w:cs="仿宋_GB2312"/>
          <w:b/>
          <w:i w:val="0"/>
          <w:caps w:val="0"/>
          <w:color w:val="333333"/>
          <w:spacing w:val="0"/>
          <w:sz w:val="30"/>
          <w:szCs w:val="30"/>
          <w:highlight w:val="none"/>
          <w:u w:val="none"/>
        </w:rPr>
        <w:t>发卡银行可根据持卡人的交易、还款记录情况、资信状况变化或突发性风险等情况，取消剩余期数</w:t>
      </w:r>
      <w:r>
        <w:rPr>
          <w:rStyle w:val="7"/>
          <w:rFonts w:hint="eastAsia" w:ascii="仿宋_GB2312" w:hAnsi="宋体" w:eastAsia="仿宋_GB2312" w:cs="仿宋_GB2312"/>
          <w:b/>
          <w:i w:val="0"/>
          <w:caps w:val="0"/>
          <w:color w:val="333333"/>
          <w:spacing w:val="0"/>
          <w:sz w:val="30"/>
          <w:szCs w:val="30"/>
          <w:highlight w:val="none"/>
          <w:u w:val="none"/>
          <w:lang w:eastAsia="zh-CN"/>
        </w:rPr>
        <w:t>分期</w:t>
      </w:r>
      <w:r>
        <w:rPr>
          <w:rStyle w:val="7"/>
          <w:rFonts w:hint="eastAsia" w:ascii="仿宋_GB2312" w:hAnsi="宋体" w:eastAsia="仿宋_GB2312" w:cs="仿宋_GB2312"/>
          <w:b/>
          <w:i w:val="0"/>
          <w:caps w:val="0"/>
          <w:color w:val="333333"/>
          <w:spacing w:val="0"/>
          <w:sz w:val="30"/>
          <w:szCs w:val="30"/>
          <w:highlight w:val="none"/>
          <w:u w:val="none"/>
        </w:rPr>
        <w:t>付款</w:t>
      </w:r>
      <w:r>
        <w:rPr>
          <w:rStyle w:val="7"/>
          <w:rFonts w:hint="eastAsia" w:ascii="仿宋_GB2312" w:hAnsi="宋体" w:eastAsia="仿宋_GB2312" w:cs="仿宋_GB2312"/>
          <w:b/>
          <w:i w:val="0"/>
          <w:caps w:val="0"/>
          <w:color w:val="333333"/>
          <w:spacing w:val="0"/>
          <w:sz w:val="30"/>
          <w:szCs w:val="30"/>
          <w:highlight w:val="none"/>
          <w:u w:val="none"/>
          <w:lang w:eastAsia="zh-CN"/>
        </w:rPr>
        <w:t>权利</w:t>
      </w:r>
      <w:r>
        <w:rPr>
          <w:rStyle w:val="7"/>
          <w:rFonts w:hint="eastAsia" w:ascii="仿宋_GB2312" w:hAnsi="宋体" w:eastAsia="仿宋_GB2312" w:cs="仿宋_GB2312"/>
          <w:b/>
          <w:i w:val="0"/>
          <w:caps w:val="0"/>
          <w:color w:val="333333"/>
          <w:spacing w:val="0"/>
          <w:sz w:val="30"/>
          <w:szCs w:val="30"/>
          <w:highlight w:val="none"/>
          <w:u w:val="none"/>
        </w:rPr>
        <w:t>，并将剩余款项一次性记入持卡人的信用卡账户，持卡人应按当期账单在到期还款日前一次性偿还。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760"/>
        <w:jc w:val="left"/>
        <w:textAlignment w:val="auto"/>
        <w:rPr>
          <w:rFonts w:ascii="黑体" w:hAnsi="宋体" w:eastAsia="黑体" w:cs="黑体"/>
          <w:b w:val="0"/>
          <w:i w:val="0"/>
          <w:caps w:val="0"/>
          <w:color w:val="333333"/>
          <w:spacing w:val="0"/>
          <w:sz w:val="30"/>
          <w:szCs w:val="30"/>
          <w:highlight w:val="none"/>
          <w:u w:val="none"/>
        </w:rPr>
      </w:pPr>
      <w:r>
        <w:rPr>
          <w:rFonts w:hint="eastAsia" w:ascii="仿宋_GB2312" w:hAnsi="宋体" w:eastAsia="仿宋_GB2312" w:cs="仿宋_GB2312"/>
          <w:b w:val="0"/>
          <w:i w:val="0"/>
          <w:caps w:val="0"/>
          <w:color w:val="333333"/>
          <w:spacing w:val="0"/>
          <w:sz w:val="30"/>
          <w:szCs w:val="30"/>
          <w:highlight w:val="none"/>
          <w:u w:val="none"/>
        </w:rPr>
        <w:t>发卡银行可通过短信、</w:t>
      </w:r>
      <w:r>
        <w:rPr>
          <w:rFonts w:hint="eastAsia" w:ascii="仿宋_GB2312" w:hAnsi="宋体" w:eastAsia="仿宋_GB2312" w:cs="仿宋_GB2312"/>
          <w:b w:val="0"/>
          <w:i w:val="0"/>
          <w:caps w:val="0"/>
          <w:color w:val="333333"/>
          <w:spacing w:val="0"/>
          <w:sz w:val="30"/>
          <w:szCs w:val="30"/>
          <w:highlight w:val="none"/>
          <w:u w:val="none"/>
          <w:lang w:val="en-US" w:eastAsia="zh-CN"/>
        </w:rPr>
        <w:t>微信公众号</w:t>
      </w:r>
      <w:r>
        <w:rPr>
          <w:rFonts w:hint="eastAsia" w:ascii="仿宋_GB2312" w:hAnsi="宋体" w:eastAsia="仿宋_GB2312" w:cs="仿宋_GB2312"/>
          <w:b w:val="0"/>
          <w:i w:val="0"/>
          <w:caps w:val="0"/>
          <w:color w:val="333333"/>
          <w:spacing w:val="0"/>
          <w:sz w:val="30"/>
          <w:szCs w:val="30"/>
          <w:highlight w:val="none"/>
          <w:u w:val="none"/>
        </w:rPr>
        <w:t>或电子邮件等部分或任一方式及时告知</w:t>
      </w:r>
      <w:r>
        <w:rPr>
          <w:rFonts w:hint="eastAsia" w:ascii="仿宋_GB2312" w:hAnsi="宋体" w:eastAsia="仿宋_GB2312" w:cs="仿宋_GB2312"/>
          <w:b w:val="0"/>
          <w:i w:val="0"/>
          <w:caps w:val="0"/>
          <w:color w:val="333333"/>
          <w:spacing w:val="0"/>
          <w:sz w:val="30"/>
          <w:szCs w:val="30"/>
          <w:highlight w:val="none"/>
          <w:u w:val="none"/>
          <w:lang w:val="en-US" w:eastAsia="zh-CN"/>
        </w:rPr>
        <w:t>申请人</w:t>
      </w:r>
      <w:r>
        <w:rPr>
          <w:rFonts w:hint="eastAsia" w:ascii="仿宋_GB2312" w:hAnsi="宋体" w:eastAsia="仿宋_GB2312" w:cs="仿宋_GB2312"/>
          <w:b w:val="0"/>
          <w:i w:val="0"/>
          <w:caps w:val="0"/>
          <w:color w:val="333333"/>
          <w:spacing w:val="0"/>
          <w:sz w:val="30"/>
          <w:szCs w:val="30"/>
          <w:highlight w:val="none"/>
          <w:u w:val="none"/>
        </w:rPr>
        <w:t>业务办理情况</w:t>
      </w:r>
      <w:r>
        <w:rPr>
          <w:rFonts w:hint="eastAsia" w:ascii="仿宋_GB2312" w:hAnsi="宋体" w:eastAsia="仿宋_GB2312" w:cs="仿宋_GB2312"/>
          <w:b w:val="0"/>
          <w:i w:val="0"/>
          <w:caps w:val="0"/>
          <w:color w:val="333333"/>
          <w:spacing w:val="0"/>
          <w:sz w:val="30"/>
          <w:szCs w:val="30"/>
          <w:highlight w:val="none"/>
          <w:u w:val="none"/>
          <w:lang w:eastAsia="zh-CN"/>
        </w:rPr>
        <w:t>，</w:t>
      </w:r>
      <w:r>
        <w:rPr>
          <w:rFonts w:hint="eastAsia" w:ascii="仿宋_GB2312" w:hAnsi="宋体" w:eastAsia="仿宋_GB2312" w:cs="仿宋_GB2312"/>
          <w:b w:val="0"/>
          <w:i w:val="0"/>
          <w:caps w:val="0"/>
          <w:color w:val="333333"/>
          <w:spacing w:val="0"/>
          <w:sz w:val="30"/>
          <w:szCs w:val="30"/>
          <w:highlight w:val="none"/>
          <w:u w:val="none"/>
          <w:lang w:val="en-US" w:eastAsia="zh-CN"/>
        </w:rPr>
        <w:t>或为申请人提供业务办理进度的查询渠道</w:t>
      </w:r>
      <w:r>
        <w:rPr>
          <w:rFonts w:hint="eastAsia" w:ascii="仿宋_GB2312" w:hAnsi="宋体" w:eastAsia="仿宋_GB2312" w:cs="仿宋_GB2312"/>
          <w:b w:val="0"/>
          <w:i w:val="0"/>
          <w:caps w:val="0"/>
          <w:color w:val="333333"/>
          <w:spacing w:val="0"/>
          <w:sz w:val="30"/>
          <w:szCs w:val="30"/>
          <w:highlight w:val="none"/>
          <w:u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_GB2312" w:hAnsi="宋体" w:eastAsia="仿宋_GB2312" w:cs="仿宋_GB2312"/>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第二十</w:t>
      </w:r>
      <w:r>
        <w:rPr>
          <w:rFonts w:hint="eastAsia" w:ascii="Times New Roman" w:hAnsi="Times New Roman" w:eastAsia="黑体" w:cs="Times New Roman"/>
          <w:b w:val="0"/>
          <w:i w:val="0"/>
          <w:caps w:val="0"/>
          <w:color w:val="333333"/>
          <w:spacing w:val="0"/>
          <w:sz w:val="30"/>
          <w:szCs w:val="30"/>
          <w:highlight w:val="none"/>
          <w:u w:val="none"/>
          <w:lang w:val="en-US" w:eastAsia="zh-CN"/>
        </w:rPr>
        <w:t>一</w:t>
      </w:r>
      <w:r>
        <w:rPr>
          <w:rFonts w:hint="default" w:ascii="Times New Roman" w:hAnsi="Times New Roman" w:eastAsia="黑体" w:cs="Times New Roman"/>
          <w:b w:val="0"/>
          <w:i w:val="0"/>
          <w:caps w:val="0"/>
          <w:color w:val="333333"/>
          <w:spacing w:val="0"/>
          <w:sz w:val="30"/>
          <w:szCs w:val="30"/>
          <w:highlight w:val="none"/>
          <w:u w:val="none"/>
        </w:rPr>
        <w:t>条   </w:t>
      </w:r>
      <w:r>
        <w:rPr>
          <w:rFonts w:hint="eastAsia" w:ascii="仿宋_GB2312" w:hAnsi="宋体" w:eastAsia="仿宋_GB2312" w:cs="仿宋_GB2312"/>
          <w:b w:val="0"/>
          <w:i w:val="0"/>
          <w:caps w:val="0"/>
          <w:color w:val="333333"/>
          <w:spacing w:val="0"/>
          <w:sz w:val="30"/>
          <w:szCs w:val="30"/>
          <w:highlight w:val="none"/>
          <w:u w:val="none"/>
          <w:lang w:val="en-US" w:eastAsia="zh-CN"/>
        </w:rPr>
        <w:t>持卡人应妥善保管信用卡卡片，</w:t>
      </w:r>
      <w:r>
        <w:rPr>
          <w:rFonts w:hint="eastAsia" w:ascii="仿宋_GB2312" w:hAnsi="宋体" w:eastAsia="仿宋_GB2312" w:cs="仿宋_GB2312"/>
          <w:b w:val="0"/>
          <w:i w:val="0"/>
          <w:caps w:val="0"/>
          <w:color w:val="333333"/>
          <w:spacing w:val="0"/>
          <w:sz w:val="30"/>
          <w:szCs w:val="30"/>
          <w:highlight w:val="none"/>
          <w:u w:val="none"/>
        </w:rPr>
        <w:t>持卡人遗失信用卡应立即通过贵阳银行电话银行、手机银行等渠道或到营业网点办理挂失（电子现金不可办理挂失），挂失手续办妥，挂失即生效，持卡人对挂失生效后其</w:t>
      </w:r>
      <w:r>
        <w:rPr>
          <w:rFonts w:hint="eastAsia" w:ascii="仿宋_GB2312" w:hAnsi="宋体" w:eastAsia="仿宋_GB2312" w:cs="仿宋_GB2312"/>
          <w:b w:val="0"/>
          <w:i w:val="0"/>
          <w:caps w:val="0"/>
          <w:color w:val="333333"/>
          <w:spacing w:val="0"/>
          <w:sz w:val="30"/>
          <w:szCs w:val="30"/>
          <w:highlight w:val="none"/>
          <w:u w:val="none"/>
          <w:lang w:eastAsia="zh-CN"/>
        </w:rPr>
        <w:t>挂失的</w:t>
      </w:r>
      <w:r>
        <w:rPr>
          <w:rFonts w:hint="eastAsia" w:ascii="仿宋_GB2312" w:hAnsi="宋体" w:eastAsia="仿宋_GB2312" w:cs="仿宋_GB2312"/>
          <w:b w:val="0"/>
          <w:i w:val="0"/>
          <w:caps w:val="0"/>
          <w:color w:val="333333"/>
          <w:spacing w:val="0"/>
          <w:sz w:val="30"/>
          <w:szCs w:val="30"/>
          <w:highlight w:val="none"/>
          <w:u w:val="none"/>
        </w:rPr>
        <w:t>贵阳银行信用卡发生的交易不承担任何责任</w:t>
      </w:r>
      <w:r>
        <w:rPr>
          <w:rFonts w:hint="eastAsia" w:ascii="仿宋_GB2312" w:hAnsi="宋体" w:eastAsia="仿宋_GB2312" w:cs="仿宋_GB2312"/>
          <w:b w:val="0"/>
          <w:i w:val="0"/>
          <w:caps w:val="0"/>
          <w:color w:val="333333"/>
          <w:spacing w:val="0"/>
          <w:sz w:val="30"/>
          <w:szCs w:val="30"/>
          <w:highlight w:val="none"/>
          <w:u w:val="none"/>
          <w:lang w:eastAsia="zh-CN"/>
        </w:rPr>
        <w:t>，</w:t>
      </w:r>
      <w:r>
        <w:rPr>
          <w:rStyle w:val="7"/>
          <w:rFonts w:hint="eastAsia" w:ascii="仿宋_GB2312" w:hAnsi="宋体" w:eastAsia="仿宋_GB2312" w:cs="仿宋_GB2312"/>
          <w:b/>
          <w:i w:val="0"/>
          <w:caps w:val="0"/>
          <w:color w:val="333333"/>
          <w:spacing w:val="0"/>
          <w:sz w:val="30"/>
          <w:szCs w:val="30"/>
          <w:highlight w:val="none"/>
          <w:u w:val="none"/>
        </w:rPr>
        <w:t>电子现金交易</w:t>
      </w:r>
      <w:r>
        <w:rPr>
          <w:rStyle w:val="7"/>
          <w:rFonts w:hint="eastAsia" w:ascii="仿宋_GB2312" w:hAnsi="宋体" w:eastAsia="仿宋_GB2312" w:cs="仿宋_GB2312"/>
          <w:b/>
          <w:i w:val="0"/>
          <w:caps w:val="0"/>
          <w:color w:val="333333"/>
          <w:spacing w:val="0"/>
          <w:sz w:val="30"/>
          <w:szCs w:val="30"/>
          <w:highlight w:val="none"/>
          <w:u w:val="none"/>
          <w:lang w:val="en-US" w:eastAsia="zh-Hans"/>
        </w:rPr>
        <w:t>、</w:t>
      </w:r>
      <w:r>
        <w:rPr>
          <w:rStyle w:val="7"/>
          <w:rFonts w:hint="eastAsia" w:ascii="仿宋_GB2312" w:hAnsi="宋体" w:eastAsia="仿宋_GB2312" w:cs="仿宋_GB2312"/>
          <w:b/>
          <w:i w:val="0"/>
          <w:caps w:val="0"/>
          <w:color w:val="333333"/>
          <w:spacing w:val="0"/>
          <w:sz w:val="30"/>
          <w:szCs w:val="30"/>
          <w:highlight w:val="none"/>
          <w:u w:val="none"/>
          <w:lang w:val="en-US" w:eastAsia="zh-CN"/>
        </w:rPr>
        <w:t>轨道交通、</w:t>
      </w:r>
      <w:r>
        <w:rPr>
          <w:rStyle w:val="7"/>
          <w:rFonts w:hint="default" w:ascii="仿宋_GB2312" w:hAnsi="宋体" w:eastAsia="仿宋_GB2312" w:cs="仿宋_GB2312"/>
          <w:b/>
          <w:i w:val="0"/>
          <w:caps w:val="0"/>
          <w:color w:val="333333"/>
          <w:spacing w:val="0"/>
          <w:sz w:val="30"/>
          <w:szCs w:val="30"/>
          <w:highlight w:val="none"/>
          <w:u w:val="none"/>
          <w:lang w:eastAsia="zh-Hans"/>
        </w:rPr>
        <w:t>ETC</w:t>
      </w:r>
      <w:r>
        <w:rPr>
          <w:rStyle w:val="7"/>
          <w:rFonts w:hint="eastAsia" w:ascii="仿宋_GB2312" w:hAnsi="宋体" w:eastAsia="仿宋_GB2312" w:cs="仿宋_GB2312"/>
          <w:b/>
          <w:i w:val="0"/>
          <w:caps w:val="0"/>
          <w:color w:val="333333"/>
          <w:spacing w:val="0"/>
          <w:sz w:val="30"/>
          <w:szCs w:val="30"/>
          <w:highlight w:val="none"/>
          <w:u w:val="none"/>
          <w:lang w:val="en-US" w:eastAsia="zh-Hans"/>
        </w:rPr>
        <w:t>过路交易在黔通智联加入</w:t>
      </w:r>
      <w:r>
        <w:rPr>
          <w:rStyle w:val="7"/>
          <w:rFonts w:hint="default" w:ascii="仿宋_GB2312" w:hAnsi="宋体" w:eastAsia="仿宋_GB2312" w:cs="仿宋_GB2312"/>
          <w:b/>
          <w:i w:val="0"/>
          <w:caps w:val="0"/>
          <w:color w:val="333333"/>
          <w:spacing w:val="0"/>
          <w:sz w:val="30"/>
          <w:szCs w:val="30"/>
          <w:highlight w:val="none"/>
          <w:u w:val="none"/>
          <w:lang w:eastAsia="zh-Hans"/>
        </w:rPr>
        <w:t>ETC</w:t>
      </w:r>
      <w:r>
        <w:rPr>
          <w:rStyle w:val="7"/>
          <w:rFonts w:hint="eastAsia" w:ascii="仿宋_GB2312" w:hAnsi="宋体" w:eastAsia="仿宋_GB2312" w:cs="仿宋_GB2312"/>
          <w:b/>
          <w:i w:val="0"/>
          <w:caps w:val="0"/>
          <w:color w:val="333333"/>
          <w:spacing w:val="0"/>
          <w:sz w:val="30"/>
          <w:szCs w:val="30"/>
          <w:highlight w:val="none"/>
          <w:u w:val="none"/>
          <w:lang w:val="en-US" w:eastAsia="zh-Hans"/>
        </w:rPr>
        <w:t>限制运行名单前</w:t>
      </w:r>
      <w:r>
        <w:rPr>
          <w:rFonts w:hint="eastAsia" w:ascii="仿宋_GB2312" w:hAnsi="宋体" w:eastAsia="仿宋_GB2312" w:cs="仿宋_GB2312"/>
          <w:b w:val="0"/>
          <w:i w:val="0"/>
          <w:caps w:val="0"/>
          <w:color w:val="333333"/>
          <w:spacing w:val="0"/>
          <w:sz w:val="30"/>
          <w:szCs w:val="30"/>
          <w:highlight w:val="none"/>
          <w:u w:val="none"/>
          <w:lang w:val="en-US" w:eastAsia="zh-CN"/>
        </w:rPr>
        <w:t>以及</w:t>
      </w:r>
      <w:r>
        <w:rPr>
          <w:rFonts w:hint="eastAsia" w:ascii="仿宋_GB2312" w:hAnsi="宋体" w:eastAsia="仿宋_GB2312" w:cs="仿宋_GB2312"/>
          <w:b w:val="0"/>
          <w:i w:val="0"/>
          <w:caps w:val="0"/>
          <w:color w:val="333333"/>
          <w:spacing w:val="0"/>
          <w:sz w:val="30"/>
          <w:szCs w:val="30"/>
          <w:highlight w:val="none"/>
          <w:u w:val="none"/>
        </w:rPr>
        <w:t>持卡人对交易存在欺诈、串通他人欺诈或其他不诚信行为</w:t>
      </w:r>
      <w:r>
        <w:rPr>
          <w:rFonts w:hint="eastAsia" w:ascii="仿宋_GB2312" w:hAnsi="宋体" w:eastAsia="仿宋_GB2312" w:cs="仿宋_GB2312"/>
          <w:b w:val="0"/>
          <w:i w:val="0"/>
          <w:caps w:val="0"/>
          <w:color w:val="333333"/>
          <w:spacing w:val="0"/>
          <w:sz w:val="30"/>
          <w:szCs w:val="30"/>
          <w:highlight w:val="none"/>
          <w:u w:val="none"/>
          <w:lang w:val="en-US" w:eastAsia="zh-CN"/>
        </w:rPr>
        <w:t>除外</w:t>
      </w:r>
      <w:r>
        <w:rPr>
          <w:rFonts w:hint="eastAsia" w:ascii="仿宋_GB2312" w:hAnsi="宋体" w:eastAsia="仿宋_GB2312" w:cs="仿宋_GB2312"/>
          <w:b w:val="0"/>
          <w:i w:val="0"/>
          <w:caps w:val="0"/>
          <w:color w:val="333333"/>
          <w:spacing w:val="0"/>
          <w:sz w:val="30"/>
          <w:szCs w:val="30"/>
          <w:highlight w:val="none"/>
          <w:u w:val="none"/>
        </w:rPr>
        <w:t>。</w:t>
      </w:r>
      <w:r>
        <w:rPr>
          <w:rStyle w:val="7"/>
          <w:rFonts w:hint="eastAsia" w:ascii="仿宋_GB2312" w:hAnsi="宋体" w:eastAsia="仿宋_GB2312" w:cs="仿宋_GB2312"/>
          <w:b/>
          <w:i w:val="0"/>
          <w:caps w:val="0"/>
          <w:color w:val="333333"/>
          <w:spacing w:val="0"/>
          <w:sz w:val="30"/>
          <w:szCs w:val="30"/>
          <w:highlight w:val="none"/>
          <w:u w:val="none"/>
        </w:rPr>
        <w:t>挂失生效前其信用卡产生的损失由持卡人承担，但发卡银行存在法律、法规规定的过错或与持卡人另有约定的除外。</w:t>
      </w:r>
      <w:r>
        <w:rPr>
          <w:rFonts w:hint="eastAsia" w:ascii="仿宋_GB2312" w:hAnsi="宋体" w:eastAsia="仿宋_GB2312" w:cs="仿宋_GB2312"/>
          <w:b w:val="0"/>
          <w:i w:val="0"/>
          <w:caps w:val="0"/>
          <w:color w:val="333333"/>
          <w:spacing w:val="0"/>
          <w:sz w:val="30"/>
          <w:szCs w:val="30"/>
          <w:highlight w:val="none"/>
          <w:u w:val="none"/>
        </w:rPr>
        <w:t>挂失后如需补办新卡，可按照规定办理补办手续。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_GB2312" w:hAnsi="宋体" w:eastAsia="仿宋_GB2312" w:cs="仿宋_GB2312"/>
          <w:b w:val="0"/>
          <w:i w:val="0"/>
          <w:caps w:val="0"/>
          <w:color w:val="333333"/>
          <w:spacing w:val="0"/>
          <w:sz w:val="30"/>
          <w:szCs w:val="30"/>
          <w:highlight w:val="none"/>
          <w:u w:val="none"/>
          <w:lang w:val="en-US" w:eastAsia="zh-Hans"/>
        </w:rPr>
      </w:pPr>
      <w:r>
        <w:rPr>
          <w:rFonts w:hint="default" w:ascii="Times New Roman" w:hAnsi="Times New Roman" w:eastAsia="黑体" w:cs="Times New Roman"/>
          <w:b w:val="0"/>
          <w:i w:val="0"/>
          <w:caps w:val="0"/>
          <w:color w:val="333333"/>
          <w:spacing w:val="0"/>
          <w:sz w:val="30"/>
          <w:szCs w:val="30"/>
          <w:highlight w:val="none"/>
          <w:u w:val="none"/>
          <w:lang w:val="en-US" w:eastAsia="zh-Hans"/>
        </w:rPr>
        <w:t>第二十二条</w:t>
      </w:r>
      <w:r>
        <w:rPr>
          <w:rFonts w:hint="default" w:ascii="Times New Roman" w:hAnsi="Times New Roman" w:eastAsia="黑体" w:cs="Times New Roman"/>
          <w:b w:val="0"/>
          <w:i w:val="0"/>
          <w:caps w:val="0"/>
          <w:color w:val="333333"/>
          <w:spacing w:val="0"/>
          <w:sz w:val="30"/>
          <w:szCs w:val="30"/>
          <w:highlight w:val="none"/>
          <w:u w:val="none"/>
          <w:lang w:eastAsia="zh-Hans"/>
        </w:rPr>
        <w:t xml:space="preserve"> </w:t>
      </w:r>
      <w:r>
        <w:rPr>
          <w:rFonts w:hint="default" w:ascii="仿宋_GB2312" w:hAnsi="宋体" w:eastAsia="仿宋_GB2312" w:cs="仿宋_GB2312"/>
          <w:b w:val="0"/>
          <w:i w:val="0"/>
          <w:caps w:val="0"/>
          <w:color w:val="333333"/>
          <w:spacing w:val="0"/>
          <w:sz w:val="30"/>
          <w:szCs w:val="30"/>
          <w:highlight w:val="none"/>
          <w:u w:val="none"/>
          <w:lang w:eastAsia="zh-Hans"/>
        </w:rPr>
        <w:t xml:space="preserve"> </w:t>
      </w:r>
      <w:r>
        <w:rPr>
          <w:rFonts w:hint="eastAsia" w:ascii="仿宋_GB2312" w:hAnsi="宋体" w:eastAsia="仿宋_GB2312" w:cs="仿宋_GB2312"/>
          <w:b w:val="0"/>
          <w:i w:val="0"/>
          <w:caps w:val="0"/>
          <w:color w:val="333333"/>
          <w:spacing w:val="0"/>
          <w:sz w:val="30"/>
          <w:szCs w:val="30"/>
          <w:highlight w:val="none"/>
          <w:u w:val="none"/>
          <w:shd w:val="clear"/>
        </w:rPr>
        <w:t>持卡人需要修改、重置密码，应按发卡</w:t>
      </w:r>
      <w:r>
        <w:rPr>
          <w:rFonts w:hint="eastAsia" w:ascii="仿宋_GB2312" w:hAnsi="宋体" w:eastAsia="仿宋_GB2312" w:cs="仿宋_GB2312"/>
          <w:b w:val="0"/>
          <w:i w:val="0"/>
          <w:caps w:val="0"/>
          <w:color w:val="333333"/>
          <w:spacing w:val="0"/>
          <w:sz w:val="30"/>
          <w:szCs w:val="30"/>
          <w:highlight w:val="none"/>
          <w:u w:val="none"/>
          <w:shd w:val="clear"/>
          <w:lang w:val="en-US" w:eastAsia="zh-Hans"/>
        </w:rPr>
        <w:t>银行</w:t>
      </w:r>
      <w:r>
        <w:rPr>
          <w:rFonts w:hint="eastAsia" w:ascii="仿宋_GB2312" w:hAnsi="宋体" w:eastAsia="仿宋_GB2312" w:cs="仿宋_GB2312"/>
          <w:b w:val="0"/>
          <w:i w:val="0"/>
          <w:caps w:val="0"/>
          <w:color w:val="333333"/>
          <w:spacing w:val="0"/>
          <w:sz w:val="30"/>
          <w:szCs w:val="30"/>
          <w:highlight w:val="none"/>
          <w:u w:val="none"/>
          <w:shd w:val="clear"/>
        </w:rPr>
        <w:t>指定的方式申请更换密码。信用卡损坏时，持卡人应按发卡</w:t>
      </w:r>
      <w:r>
        <w:rPr>
          <w:rFonts w:hint="eastAsia" w:ascii="仿宋_GB2312" w:hAnsi="宋体" w:eastAsia="仿宋_GB2312" w:cs="仿宋_GB2312"/>
          <w:b w:val="0"/>
          <w:i w:val="0"/>
          <w:caps w:val="0"/>
          <w:color w:val="333333"/>
          <w:spacing w:val="0"/>
          <w:sz w:val="30"/>
          <w:szCs w:val="30"/>
          <w:highlight w:val="none"/>
          <w:u w:val="none"/>
          <w:shd w:val="clear"/>
          <w:lang w:val="en-US" w:eastAsia="zh-Hans"/>
        </w:rPr>
        <w:t>银行</w:t>
      </w:r>
      <w:r>
        <w:rPr>
          <w:rFonts w:hint="eastAsia" w:ascii="仿宋_GB2312" w:hAnsi="宋体" w:eastAsia="仿宋_GB2312" w:cs="仿宋_GB2312"/>
          <w:b w:val="0"/>
          <w:i w:val="0"/>
          <w:caps w:val="0"/>
          <w:color w:val="333333"/>
          <w:spacing w:val="0"/>
          <w:sz w:val="30"/>
          <w:szCs w:val="30"/>
          <w:highlight w:val="none"/>
          <w:u w:val="none"/>
          <w:shd w:val="clear"/>
        </w:rPr>
        <w:t>规定的或双方约定的其他方式办理换卡手续。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第二十</w:t>
      </w:r>
      <w:r>
        <w:rPr>
          <w:rFonts w:hint="eastAsia" w:ascii="Times New Roman" w:hAnsi="Times New Roman" w:eastAsia="黑体" w:cs="Times New Roman"/>
          <w:b w:val="0"/>
          <w:i w:val="0"/>
          <w:caps w:val="0"/>
          <w:color w:val="333333"/>
          <w:spacing w:val="0"/>
          <w:sz w:val="30"/>
          <w:szCs w:val="30"/>
          <w:highlight w:val="none"/>
          <w:u w:val="none"/>
          <w:lang w:val="en-US" w:eastAsia="zh-CN"/>
        </w:rPr>
        <w:t>三</w:t>
      </w:r>
      <w:r>
        <w:rPr>
          <w:rFonts w:hint="default" w:ascii="Times New Roman" w:hAnsi="Times New Roman" w:eastAsia="黑体" w:cs="Times New Roman"/>
          <w:b w:val="0"/>
          <w:i w:val="0"/>
          <w:caps w:val="0"/>
          <w:color w:val="333333"/>
          <w:spacing w:val="0"/>
          <w:sz w:val="30"/>
          <w:szCs w:val="30"/>
          <w:highlight w:val="none"/>
          <w:u w:val="none"/>
        </w:rPr>
        <w:t>条   </w:t>
      </w:r>
      <w:r>
        <w:rPr>
          <w:rFonts w:hint="eastAsia" w:ascii="仿宋_GB2312" w:hAnsi="宋体" w:eastAsia="仿宋_GB2312" w:cs="仿宋_GB2312"/>
          <w:b w:val="0"/>
          <w:i w:val="0"/>
          <w:caps w:val="0"/>
          <w:color w:val="333333"/>
          <w:spacing w:val="0"/>
          <w:sz w:val="30"/>
          <w:szCs w:val="30"/>
          <w:highlight w:val="none"/>
          <w:u w:val="none"/>
        </w:rPr>
        <w:t>持卡人若选择以自动转账方式还款，发卡银行有权直接从持卡人提供的个人结算账户中扣款，转入其信用卡账户，用于偿还持卡人的欠款。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_GB2312" w:hAnsi="宋体" w:eastAsia="仿宋_GB2312" w:cs="仿宋_GB2312"/>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第二十</w:t>
      </w:r>
      <w:r>
        <w:rPr>
          <w:rFonts w:hint="eastAsia" w:ascii="Times New Roman" w:hAnsi="Times New Roman" w:eastAsia="黑体" w:cs="Times New Roman"/>
          <w:b w:val="0"/>
          <w:i w:val="0"/>
          <w:caps w:val="0"/>
          <w:color w:val="333333"/>
          <w:spacing w:val="0"/>
          <w:sz w:val="30"/>
          <w:szCs w:val="30"/>
          <w:highlight w:val="none"/>
          <w:u w:val="none"/>
          <w:lang w:val="en-US" w:eastAsia="zh-CN"/>
        </w:rPr>
        <w:t>四</w:t>
      </w:r>
      <w:r>
        <w:rPr>
          <w:rFonts w:hint="default" w:ascii="Times New Roman" w:hAnsi="Times New Roman" w:eastAsia="黑体" w:cs="Times New Roman"/>
          <w:b w:val="0"/>
          <w:i w:val="0"/>
          <w:caps w:val="0"/>
          <w:color w:val="333333"/>
          <w:spacing w:val="0"/>
          <w:sz w:val="30"/>
          <w:szCs w:val="30"/>
          <w:highlight w:val="none"/>
          <w:u w:val="none"/>
        </w:rPr>
        <w:t>条   </w:t>
      </w:r>
      <w:r>
        <w:rPr>
          <w:rFonts w:hint="eastAsia" w:ascii="仿宋_GB2312" w:hAnsi="宋体" w:eastAsia="仿宋_GB2312" w:cs="仿宋_GB2312"/>
          <w:b w:val="0"/>
          <w:i w:val="0"/>
          <w:caps w:val="0"/>
          <w:color w:val="333333"/>
          <w:spacing w:val="0"/>
          <w:sz w:val="30"/>
          <w:szCs w:val="30"/>
          <w:highlight w:val="none"/>
          <w:u w:val="none"/>
        </w:rPr>
        <w:t>信用卡只能用于合法交易，账户存入的资金应是持卡人的合法收入</w:t>
      </w:r>
      <w:r>
        <w:rPr>
          <w:rFonts w:hint="eastAsia" w:ascii="仿宋_GB2312" w:hAnsi="宋体" w:eastAsia="仿宋_GB2312" w:cs="仿宋_GB2312"/>
          <w:b w:val="0"/>
          <w:i w:val="0"/>
          <w:caps w:val="0"/>
          <w:color w:val="333333"/>
          <w:spacing w:val="0"/>
          <w:sz w:val="30"/>
          <w:szCs w:val="30"/>
          <w:highlight w:val="none"/>
          <w:u w:val="none"/>
          <w:lang w:eastAsia="zh-CN"/>
        </w:rPr>
        <w:t>，</w:t>
      </w:r>
      <w:r>
        <w:rPr>
          <w:rFonts w:hint="eastAsia" w:ascii="仿宋_GB2312" w:hAnsi="宋体" w:eastAsia="仿宋_GB2312" w:cs="仿宋_GB2312"/>
          <w:b w:val="0"/>
          <w:i w:val="0"/>
          <w:caps w:val="0"/>
          <w:color w:val="333333"/>
          <w:spacing w:val="0"/>
          <w:sz w:val="30"/>
          <w:szCs w:val="30"/>
          <w:highlight w:val="none"/>
          <w:u w:val="none"/>
        </w:rPr>
        <w:t>账户的资金以现金或转账</w:t>
      </w:r>
      <w:r>
        <w:rPr>
          <w:rFonts w:hint="eastAsia" w:ascii="仿宋_GB2312" w:hAnsi="宋体" w:eastAsia="仿宋_GB2312" w:cs="仿宋_GB2312"/>
          <w:b w:val="0"/>
          <w:i w:val="0"/>
          <w:caps w:val="0"/>
          <w:color w:val="333333"/>
          <w:spacing w:val="0"/>
          <w:sz w:val="30"/>
          <w:szCs w:val="30"/>
          <w:highlight w:val="none"/>
          <w:u w:val="none"/>
          <w:lang w:val="en-US" w:eastAsia="zh-CN"/>
        </w:rPr>
        <w:t>方式</w:t>
      </w:r>
      <w:r>
        <w:rPr>
          <w:rFonts w:hint="eastAsia" w:ascii="仿宋_GB2312" w:hAnsi="宋体" w:eastAsia="仿宋_GB2312" w:cs="仿宋_GB2312"/>
          <w:b w:val="0"/>
          <w:i w:val="0"/>
          <w:caps w:val="0"/>
          <w:color w:val="333333"/>
          <w:spacing w:val="0"/>
          <w:sz w:val="30"/>
          <w:szCs w:val="30"/>
          <w:highlight w:val="none"/>
          <w:u w:val="none"/>
        </w:rPr>
        <w:t>存入。人民币账户及外币账户的使用均按照国家相关规定及国家外汇管理局有关规定执行。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jc w:val="left"/>
        <w:textAlignment w:val="auto"/>
        <w:rPr>
          <w:rFonts w:hint="eastAsia" w:ascii="仿宋_GB2312" w:hAnsi="宋体" w:eastAsia="仿宋_GB2312" w:cs="仿宋_GB2312"/>
          <w:b/>
          <w:bCs/>
          <w:i w:val="0"/>
          <w:caps w:val="0"/>
          <w:color w:val="333333"/>
          <w:spacing w:val="0"/>
          <w:sz w:val="30"/>
          <w:szCs w:val="30"/>
          <w:highlight w:val="none"/>
          <w:u w:val="none"/>
        </w:rPr>
      </w:pPr>
      <w:r>
        <w:rPr>
          <w:rFonts w:hint="eastAsia" w:ascii="仿宋_GB2312" w:hAnsi="宋体" w:eastAsia="仿宋_GB2312" w:cs="仿宋_GB2312"/>
          <w:b/>
          <w:bCs/>
          <w:i w:val="0"/>
          <w:caps w:val="0"/>
          <w:color w:val="333333"/>
          <w:spacing w:val="0"/>
          <w:sz w:val="30"/>
          <w:szCs w:val="30"/>
          <w:highlight w:val="none"/>
          <w:u w:val="none"/>
          <w:shd w:val="clear"/>
        </w:rPr>
        <w:t>持卡人与他人合谋、恶意串通、套现、洗钱或有其他任何违法、不诚信等行为的，或者不配合发卡</w:t>
      </w:r>
      <w:r>
        <w:rPr>
          <w:rFonts w:hint="eastAsia" w:ascii="仿宋_GB2312" w:hAnsi="宋体" w:eastAsia="仿宋_GB2312" w:cs="仿宋_GB2312"/>
          <w:b/>
          <w:bCs/>
          <w:i w:val="0"/>
          <w:caps w:val="0"/>
          <w:color w:val="333333"/>
          <w:spacing w:val="0"/>
          <w:sz w:val="30"/>
          <w:szCs w:val="30"/>
          <w:highlight w:val="none"/>
          <w:u w:val="none"/>
          <w:shd w:val="clear"/>
          <w:lang w:val="en-US" w:eastAsia="zh-Hans"/>
        </w:rPr>
        <w:t>银行</w:t>
      </w:r>
      <w:r>
        <w:rPr>
          <w:rFonts w:hint="eastAsia" w:ascii="仿宋_GB2312" w:hAnsi="宋体" w:eastAsia="仿宋_GB2312" w:cs="仿宋_GB2312"/>
          <w:b/>
          <w:bCs/>
          <w:i w:val="0"/>
          <w:caps w:val="0"/>
          <w:color w:val="333333"/>
          <w:spacing w:val="0"/>
          <w:sz w:val="30"/>
          <w:szCs w:val="30"/>
          <w:highlight w:val="none"/>
          <w:u w:val="none"/>
          <w:shd w:val="clear"/>
        </w:rPr>
        <w:t>调查情况</w:t>
      </w:r>
      <w:r>
        <w:rPr>
          <w:rFonts w:hint="eastAsia" w:ascii="仿宋_GB2312" w:hAnsi="宋体" w:eastAsia="仿宋_GB2312" w:cs="仿宋_GB2312"/>
          <w:b/>
          <w:bCs/>
          <w:i w:val="0"/>
          <w:caps w:val="0"/>
          <w:color w:val="333333"/>
          <w:spacing w:val="0"/>
          <w:sz w:val="30"/>
          <w:szCs w:val="30"/>
          <w:highlight w:val="none"/>
          <w:u w:val="none"/>
          <w:shd w:val="clear"/>
          <w:lang w:val="en-US" w:eastAsia="zh-CN"/>
        </w:rPr>
        <w:t>的</w:t>
      </w:r>
      <w:r>
        <w:rPr>
          <w:rFonts w:hint="eastAsia" w:ascii="仿宋_GB2312" w:hAnsi="宋体" w:eastAsia="仿宋_GB2312" w:cs="仿宋_GB2312"/>
          <w:b/>
          <w:bCs/>
          <w:i w:val="0"/>
          <w:caps w:val="0"/>
          <w:color w:val="333333"/>
          <w:spacing w:val="0"/>
          <w:sz w:val="30"/>
          <w:szCs w:val="30"/>
          <w:highlight w:val="none"/>
          <w:u w:val="none"/>
          <w:shd w:val="clear"/>
        </w:rPr>
        <w:t>，持卡人承担全部法律后果和</w:t>
      </w:r>
      <w:r>
        <w:rPr>
          <w:rFonts w:hint="eastAsia" w:ascii="仿宋_GB2312" w:hAnsi="宋体" w:eastAsia="仿宋_GB2312" w:cs="仿宋_GB2312"/>
          <w:b/>
          <w:bCs/>
          <w:i w:val="0"/>
          <w:caps w:val="0"/>
          <w:color w:val="333333"/>
          <w:spacing w:val="0"/>
          <w:sz w:val="30"/>
          <w:szCs w:val="30"/>
          <w:highlight w:val="none"/>
          <w:u w:val="none"/>
          <w:shd w:val="clear"/>
          <w:lang w:val="en-US" w:eastAsia="zh-Hans"/>
        </w:rPr>
        <w:t>责任</w:t>
      </w:r>
      <w:r>
        <w:rPr>
          <w:rFonts w:hint="eastAsia" w:ascii="仿宋_GB2312" w:hAnsi="宋体" w:eastAsia="仿宋_GB2312" w:cs="仿宋_GB2312"/>
          <w:b/>
          <w:bCs/>
          <w:i w:val="0"/>
          <w:caps w:val="0"/>
          <w:color w:val="333333"/>
          <w:spacing w:val="0"/>
          <w:sz w:val="30"/>
          <w:szCs w:val="30"/>
          <w:highlight w:val="none"/>
          <w:u w:val="none"/>
          <w:shd w:val="clear"/>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2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第二十</w:t>
      </w:r>
      <w:r>
        <w:rPr>
          <w:rFonts w:hint="eastAsia" w:ascii="Times New Roman" w:hAnsi="Times New Roman" w:eastAsia="黑体" w:cs="Times New Roman"/>
          <w:b w:val="0"/>
          <w:i w:val="0"/>
          <w:caps w:val="0"/>
          <w:color w:val="333333"/>
          <w:spacing w:val="0"/>
          <w:sz w:val="30"/>
          <w:szCs w:val="30"/>
          <w:highlight w:val="none"/>
          <w:u w:val="none"/>
          <w:lang w:val="en-US" w:eastAsia="zh-CN"/>
        </w:rPr>
        <w:t>五</w:t>
      </w:r>
      <w:r>
        <w:rPr>
          <w:rFonts w:hint="default" w:ascii="Times New Roman" w:hAnsi="Times New Roman" w:eastAsia="黑体" w:cs="Times New Roman"/>
          <w:b w:val="0"/>
          <w:i w:val="0"/>
          <w:caps w:val="0"/>
          <w:color w:val="333333"/>
          <w:spacing w:val="0"/>
          <w:sz w:val="30"/>
          <w:szCs w:val="30"/>
          <w:highlight w:val="none"/>
          <w:u w:val="none"/>
        </w:rPr>
        <w:t>条    </w:t>
      </w:r>
      <w:r>
        <w:rPr>
          <w:rFonts w:hint="eastAsia" w:ascii="仿宋_GB2312" w:hAnsi="宋体" w:eastAsia="仿宋_GB2312" w:cs="仿宋_GB2312"/>
          <w:b w:val="0"/>
          <w:i w:val="0"/>
          <w:caps w:val="0"/>
          <w:color w:val="333333"/>
          <w:spacing w:val="0"/>
          <w:sz w:val="30"/>
          <w:szCs w:val="30"/>
          <w:highlight w:val="none"/>
          <w:u w:val="none"/>
        </w:rPr>
        <w:t>发卡银行对信用卡设定有效期，</w:t>
      </w:r>
      <w:r>
        <w:rPr>
          <w:rFonts w:hint="eastAsia" w:ascii="仿宋_GB2312" w:hAnsi="宋体" w:eastAsia="仿宋_GB2312" w:cs="仿宋_GB2312"/>
          <w:b w:val="0"/>
          <w:i w:val="0"/>
          <w:caps w:val="0"/>
          <w:color w:val="333333"/>
          <w:spacing w:val="0"/>
          <w:sz w:val="30"/>
          <w:szCs w:val="30"/>
          <w:highlight w:val="none"/>
          <w:u w:val="none"/>
          <w:lang w:val="en-US" w:eastAsia="zh-CN"/>
        </w:rPr>
        <w:t>有效期以系统展示为准</w:t>
      </w:r>
      <w:r>
        <w:rPr>
          <w:rFonts w:hint="eastAsia" w:ascii="仿宋_GB2312" w:hAnsi="宋体" w:eastAsia="仿宋_GB2312" w:cs="仿宋_GB2312"/>
          <w:b w:val="0"/>
          <w:i w:val="0"/>
          <w:caps w:val="0"/>
          <w:color w:val="333333"/>
          <w:spacing w:val="0"/>
          <w:sz w:val="30"/>
          <w:szCs w:val="30"/>
          <w:highlight w:val="none"/>
          <w:u w:val="none"/>
        </w:rPr>
        <w:t>。有效期届满后发卡银行将</w:t>
      </w:r>
      <w:r>
        <w:rPr>
          <w:rFonts w:hint="eastAsia" w:ascii="仿宋_GB2312" w:hAnsi="宋体" w:eastAsia="仿宋_GB2312" w:cs="仿宋_GB2312"/>
          <w:b w:val="0"/>
          <w:i w:val="0"/>
          <w:caps w:val="0"/>
          <w:color w:val="333333"/>
          <w:spacing w:val="0"/>
          <w:sz w:val="30"/>
          <w:szCs w:val="30"/>
          <w:highlight w:val="none"/>
          <w:u w:val="none"/>
          <w:lang w:val="en-US" w:eastAsia="zh-Hans"/>
        </w:rPr>
        <w:t>依据国家有关规定、本章程、领用合约、业务需要及持卡人</w:t>
      </w:r>
      <w:r>
        <w:rPr>
          <w:rFonts w:hint="eastAsia" w:ascii="仿宋_GB2312" w:hAnsi="宋体" w:eastAsia="仿宋_GB2312" w:cs="仿宋_GB2312"/>
          <w:b w:val="0"/>
          <w:i w:val="0"/>
          <w:caps w:val="0"/>
          <w:color w:val="333333"/>
          <w:spacing w:val="0"/>
          <w:sz w:val="30"/>
          <w:szCs w:val="30"/>
          <w:highlight w:val="none"/>
          <w:u w:val="none"/>
          <w:lang w:val="en-US" w:eastAsia="zh-CN"/>
        </w:rPr>
        <w:t>资信情况、</w:t>
      </w:r>
      <w:r>
        <w:rPr>
          <w:rFonts w:hint="eastAsia" w:ascii="仿宋_GB2312" w:hAnsi="宋体" w:eastAsia="仿宋_GB2312" w:cs="仿宋_GB2312"/>
          <w:b w:val="0"/>
          <w:i w:val="0"/>
          <w:caps w:val="0"/>
          <w:color w:val="333333"/>
          <w:spacing w:val="0"/>
          <w:sz w:val="30"/>
          <w:szCs w:val="30"/>
          <w:highlight w:val="none"/>
          <w:u w:val="none"/>
          <w:lang w:val="en-US" w:eastAsia="zh-Hans"/>
        </w:rPr>
        <w:t>用卡情况等，</w:t>
      </w:r>
      <w:r>
        <w:rPr>
          <w:rFonts w:hint="eastAsia" w:ascii="仿宋_GB2312" w:hAnsi="宋体" w:eastAsia="仿宋_GB2312" w:cs="仿宋_GB2312"/>
          <w:b w:val="0"/>
          <w:i w:val="0"/>
          <w:caps w:val="0"/>
          <w:color w:val="333333"/>
          <w:spacing w:val="0"/>
          <w:sz w:val="30"/>
          <w:szCs w:val="30"/>
          <w:highlight w:val="none"/>
          <w:u w:val="none"/>
        </w:rPr>
        <w:t>为符合到期续卡条件的持卡人续发新卡。</w:t>
      </w:r>
      <w:r>
        <w:rPr>
          <w:rStyle w:val="7"/>
          <w:rFonts w:hint="eastAsia" w:ascii="仿宋_GB2312" w:hAnsi="宋体" w:eastAsia="仿宋_GB2312" w:cs="仿宋_GB2312"/>
          <w:b/>
          <w:i w:val="0"/>
          <w:caps w:val="0"/>
          <w:color w:val="333333"/>
          <w:spacing w:val="0"/>
          <w:sz w:val="30"/>
          <w:szCs w:val="30"/>
          <w:highlight w:val="none"/>
          <w:u w:val="none"/>
        </w:rPr>
        <w:t>如持卡人不愿继续使用，应提前一个月以书面或发卡银行认可的</w:t>
      </w:r>
      <w:r>
        <w:rPr>
          <w:rStyle w:val="7"/>
          <w:rFonts w:hint="eastAsia" w:ascii="仿宋_GB2312" w:hAnsi="宋体" w:eastAsia="仿宋_GB2312" w:cs="仿宋_GB2312"/>
          <w:b/>
          <w:i w:val="0"/>
          <w:caps w:val="0"/>
          <w:color w:val="333333"/>
          <w:spacing w:val="0"/>
          <w:sz w:val="30"/>
          <w:szCs w:val="30"/>
          <w:highlight w:val="none"/>
          <w:u w:val="none"/>
          <w:lang w:eastAsia="zh-CN"/>
        </w:rPr>
        <w:t>其他</w:t>
      </w:r>
      <w:r>
        <w:rPr>
          <w:rStyle w:val="7"/>
          <w:rFonts w:hint="eastAsia" w:ascii="仿宋_GB2312" w:hAnsi="宋体" w:eastAsia="仿宋_GB2312" w:cs="仿宋_GB2312"/>
          <w:b/>
          <w:i w:val="0"/>
          <w:caps w:val="0"/>
          <w:color w:val="333333"/>
          <w:spacing w:val="0"/>
          <w:sz w:val="30"/>
          <w:szCs w:val="30"/>
          <w:highlight w:val="none"/>
          <w:u w:val="none"/>
        </w:rPr>
        <w:t>形式通知发卡银行，否则发卡银行将视为持卡人到期自愿更换新卡。</w:t>
      </w:r>
      <w:r>
        <w:rPr>
          <w:rStyle w:val="7"/>
          <w:rFonts w:hint="eastAsia" w:ascii="仿宋_GB2312" w:hAnsi="宋体" w:eastAsia="仿宋_GB2312" w:cs="仿宋_GB2312"/>
          <w:i w:val="0"/>
          <w:caps w:val="0"/>
          <w:color w:val="333333"/>
          <w:spacing w:val="0"/>
          <w:sz w:val="30"/>
          <w:szCs w:val="30"/>
          <w:highlight w:val="none"/>
          <w:u w:val="none"/>
          <w:shd w:val="clear"/>
        </w:rPr>
        <w:t>在为持卡人续发或换发新卡片后，发卡</w:t>
      </w:r>
      <w:r>
        <w:rPr>
          <w:rStyle w:val="7"/>
          <w:rFonts w:hint="eastAsia" w:ascii="仿宋_GB2312" w:hAnsi="宋体" w:eastAsia="仿宋_GB2312" w:cs="仿宋_GB2312"/>
          <w:i w:val="0"/>
          <w:caps w:val="0"/>
          <w:color w:val="333333"/>
          <w:spacing w:val="0"/>
          <w:sz w:val="30"/>
          <w:szCs w:val="30"/>
          <w:highlight w:val="none"/>
          <w:u w:val="none"/>
          <w:shd w:val="clear"/>
          <w:lang w:val="en-US" w:eastAsia="zh-Hans"/>
        </w:rPr>
        <w:t>银行</w:t>
      </w:r>
      <w:r>
        <w:rPr>
          <w:rStyle w:val="7"/>
          <w:rFonts w:hint="eastAsia" w:ascii="仿宋_GB2312" w:hAnsi="宋体" w:eastAsia="仿宋_GB2312" w:cs="仿宋_GB2312"/>
          <w:i w:val="0"/>
          <w:caps w:val="0"/>
          <w:color w:val="333333"/>
          <w:spacing w:val="0"/>
          <w:sz w:val="30"/>
          <w:szCs w:val="30"/>
          <w:highlight w:val="none"/>
          <w:u w:val="none"/>
          <w:shd w:val="clear"/>
        </w:rPr>
        <w:t>发现持卡人不符合</w:t>
      </w:r>
      <w:r>
        <w:rPr>
          <w:rStyle w:val="7"/>
          <w:rFonts w:hint="eastAsia" w:ascii="仿宋_GB2312" w:hAnsi="宋体" w:eastAsia="仿宋_GB2312" w:cs="仿宋_GB2312"/>
          <w:i w:val="0"/>
          <w:caps w:val="0"/>
          <w:color w:val="333333"/>
          <w:spacing w:val="0"/>
          <w:sz w:val="30"/>
          <w:szCs w:val="30"/>
          <w:highlight w:val="none"/>
          <w:u w:val="none"/>
          <w:shd w:val="clear"/>
          <w:lang w:eastAsia="zh-CN"/>
        </w:rPr>
        <w:t>本章程、</w:t>
      </w:r>
      <w:r>
        <w:rPr>
          <w:rStyle w:val="7"/>
          <w:rFonts w:hint="eastAsia" w:ascii="仿宋_GB2312" w:hAnsi="宋体" w:eastAsia="仿宋_GB2312" w:cs="仿宋_GB2312"/>
          <w:i w:val="0"/>
          <w:caps w:val="0"/>
          <w:color w:val="333333"/>
          <w:spacing w:val="0"/>
          <w:sz w:val="30"/>
          <w:szCs w:val="30"/>
          <w:highlight w:val="none"/>
          <w:u w:val="none"/>
          <w:shd w:val="clear"/>
        </w:rPr>
        <w:t>领用合约及其他业务规则中有关到期续卡或换卡条件中任何一项的，发卡</w:t>
      </w:r>
      <w:r>
        <w:rPr>
          <w:rStyle w:val="7"/>
          <w:rFonts w:hint="eastAsia" w:ascii="仿宋_GB2312" w:hAnsi="宋体" w:eastAsia="仿宋_GB2312" w:cs="仿宋_GB2312"/>
          <w:i w:val="0"/>
          <w:caps w:val="0"/>
          <w:color w:val="333333"/>
          <w:spacing w:val="0"/>
          <w:sz w:val="30"/>
          <w:szCs w:val="30"/>
          <w:highlight w:val="none"/>
          <w:u w:val="none"/>
          <w:shd w:val="clear"/>
          <w:lang w:val="en-US" w:eastAsia="zh-Hans"/>
        </w:rPr>
        <w:t>银行</w:t>
      </w:r>
      <w:r>
        <w:rPr>
          <w:rStyle w:val="7"/>
          <w:rFonts w:hint="eastAsia" w:ascii="仿宋_GB2312" w:hAnsi="宋体" w:eastAsia="仿宋_GB2312" w:cs="仿宋_GB2312"/>
          <w:i w:val="0"/>
          <w:caps w:val="0"/>
          <w:color w:val="333333"/>
          <w:spacing w:val="0"/>
          <w:sz w:val="30"/>
          <w:szCs w:val="30"/>
          <w:highlight w:val="none"/>
          <w:u w:val="none"/>
          <w:shd w:val="clear"/>
        </w:rPr>
        <w:t>可以立即中止或停止持卡人使用</w:t>
      </w:r>
      <w:r>
        <w:rPr>
          <w:rStyle w:val="7"/>
          <w:rFonts w:hint="eastAsia" w:ascii="仿宋_GB2312" w:hAnsi="宋体" w:eastAsia="仿宋_GB2312" w:cs="仿宋_GB2312"/>
          <w:i w:val="0"/>
          <w:caps w:val="0"/>
          <w:color w:val="333333"/>
          <w:spacing w:val="0"/>
          <w:sz w:val="30"/>
          <w:szCs w:val="30"/>
          <w:highlight w:val="none"/>
          <w:u w:val="none"/>
          <w:shd w:val="clear"/>
          <w:lang w:val="en-US" w:eastAsia="zh-Hans"/>
        </w:rPr>
        <w:t>新卡片</w:t>
      </w:r>
      <w:r>
        <w:rPr>
          <w:rStyle w:val="7"/>
          <w:rFonts w:hint="eastAsia" w:ascii="仿宋_GB2312" w:hAnsi="宋体" w:eastAsia="仿宋_GB2312" w:cs="仿宋_GB2312"/>
          <w:i w:val="0"/>
          <w:caps w:val="0"/>
          <w:color w:val="333333"/>
          <w:spacing w:val="0"/>
          <w:sz w:val="30"/>
          <w:szCs w:val="30"/>
          <w:highlight w:val="none"/>
          <w:u w:val="none"/>
          <w:shd w:val="clear"/>
        </w:rPr>
        <w:t>。</w:t>
      </w:r>
      <w:r>
        <w:rPr>
          <w:rStyle w:val="7"/>
          <w:rFonts w:hint="eastAsia" w:ascii="仿宋_GB2312" w:hAnsi="宋体" w:eastAsia="仿宋_GB2312" w:cs="仿宋_GB2312"/>
          <w:i w:val="0"/>
          <w:caps w:val="0"/>
          <w:color w:val="333333"/>
          <w:spacing w:val="0"/>
          <w:sz w:val="30"/>
          <w:szCs w:val="30"/>
          <w:highlight w:val="none"/>
          <w:u w:val="none"/>
          <w:shd w:val="clear"/>
          <w:lang w:val="en-US" w:eastAsia="zh-CN"/>
        </w:rPr>
        <w:t>如因发卡银行与合作单位、银行卡组织合作终止等原因导致无法补换卡的，发卡银行可根据与持卡人协商情况，发放其他不同或相同信用等级的卡片。持卡人补换新卡或中途停止使用信用卡的，仍需清偿该卡所欠债务。</w:t>
      </w:r>
      <w:r>
        <w:rPr>
          <w:rFonts w:hint="eastAsia" w:ascii="仿宋_GB2312" w:hAnsi="宋体" w:eastAsia="仿宋_GB2312" w:cs="仿宋_GB2312"/>
          <w:b w:val="0"/>
          <w:i w:val="0"/>
          <w:caps w:val="0"/>
          <w:color w:val="333333"/>
          <w:spacing w:val="0"/>
          <w:sz w:val="30"/>
          <w:szCs w:val="30"/>
          <w:highlight w:val="none"/>
          <w:u w:val="none"/>
        </w:rPr>
        <w:t>已过期或注销的信用卡不能继续使用，但持卡人已发生的债权债务关系不受信用卡过期或注销的影响，本章程、领用合约及其他业务规则对已过期</w:t>
      </w: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注销的信用卡</w:t>
      </w:r>
      <w:r>
        <w:rPr>
          <w:rFonts w:hint="eastAsia" w:ascii="仿宋_GB2312" w:hAnsi="宋体" w:eastAsia="仿宋_GB2312" w:cs="仿宋_GB2312"/>
          <w:b w:val="0"/>
          <w:i w:val="0"/>
          <w:caps w:val="0"/>
          <w:color w:val="333333"/>
          <w:spacing w:val="0"/>
          <w:sz w:val="30"/>
          <w:szCs w:val="30"/>
          <w:highlight w:val="none"/>
          <w:u w:val="none"/>
          <w:lang w:eastAsia="zh-CN"/>
        </w:rPr>
        <w:t>未结清的债务</w:t>
      </w:r>
      <w:r>
        <w:rPr>
          <w:rFonts w:hint="eastAsia" w:ascii="仿宋_GB2312" w:hAnsi="宋体" w:eastAsia="仿宋_GB2312" w:cs="仿宋_GB2312"/>
          <w:b w:val="0"/>
          <w:i w:val="0"/>
          <w:caps w:val="0"/>
          <w:color w:val="333333"/>
          <w:spacing w:val="0"/>
          <w:sz w:val="30"/>
          <w:szCs w:val="30"/>
          <w:highlight w:val="none"/>
          <w:u w:val="none"/>
        </w:rPr>
        <w:t>继续有效，发卡银行继续保留对已过期信用卡</w:t>
      </w:r>
      <w:r>
        <w:rPr>
          <w:rFonts w:hint="eastAsia" w:ascii="仿宋_GB2312" w:hAnsi="宋体" w:eastAsia="仿宋_GB2312" w:cs="仿宋_GB2312"/>
          <w:b w:val="0"/>
          <w:i w:val="0"/>
          <w:caps w:val="0"/>
          <w:color w:val="333333"/>
          <w:spacing w:val="0"/>
          <w:sz w:val="30"/>
          <w:szCs w:val="30"/>
          <w:highlight w:val="none"/>
          <w:u w:val="none"/>
          <w:lang w:eastAsia="zh-CN"/>
        </w:rPr>
        <w:t>未结清债务</w:t>
      </w:r>
      <w:r>
        <w:rPr>
          <w:rFonts w:hint="eastAsia" w:ascii="仿宋_GB2312" w:hAnsi="宋体" w:eastAsia="仿宋_GB2312" w:cs="仿宋_GB2312"/>
          <w:b w:val="0"/>
          <w:i w:val="0"/>
          <w:caps w:val="0"/>
          <w:color w:val="333333"/>
          <w:spacing w:val="0"/>
          <w:sz w:val="30"/>
          <w:szCs w:val="30"/>
          <w:highlight w:val="none"/>
          <w:u w:val="none"/>
        </w:rPr>
        <w:t>的管理权、追索权和按规定收取相关费用、利息等权利。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第二十</w:t>
      </w:r>
      <w:r>
        <w:rPr>
          <w:rFonts w:hint="eastAsia" w:ascii="Times New Roman" w:hAnsi="Times New Roman" w:eastAsia="黑体" w:cs="Times New Roman"/>
          <w:b w:val="0"/>
          <w:i w:val="0"/>
          <w:caps w:val="0"/>
          <w:color w:val="333333"/>
          <w:spacing w:val="0"/>
          <w:sz w:val="30"/>
          <w:szCs w:val="30"/>
          <w:highlight w:val="none"/>
          <w:u w:val="none"/>
          <w:lang w:val="en-US" w:eastAsia="zh-CN"/>
        </w:rPr>
        <w:t>六</w:t>
      </w:r>
      <w:r>
        <w:rPr>
          <w:rFonts w:hint="default" w:ascii="Times New Roman" w:hAnsi="Times New Roman" w:eastAsia="黑体" w:cs="Times New Roman"/>
          <w:b w:val="0"/>
          <w:i w:val="0"/>
          <w:caps w:val="0"/>
          <w:color w:val="333333"/>
          <w:spacing w:val="0"/>
          <w:sz w:val="30"/>
          <w:szCs w:val="30"/>
          <w:highlight w:val="none"/>
          <w:u w:val="none"/>
        </w:rPr>
        <w:t>条    </w:t>
      </w:r>
      <w:r>
        <w:rPr>
          <w:rFonts w:hint="eastAsia" w:ascii="仿宋_GB2312" w:hAnsi="宋体" w:eastAsia="仿宋_GB2312" w:cs="仿宋_GB2312"/>
          <w:b w:val="0"/>
          <w:i w:val="0"/>
          <w:caps w:val="0"/>
          <w:color w:val="333333"/>
          <w:spacing w:val="0"/>
          <w:sz w:val="30"/>
          <w:szCs w:val="30"/>
          <w:highlight w:val="none"/>
          <w:u w:val="none"/>
        </w:rPr>
        <w:t>持卡人申请销户时，可将信用卡交还发卡银行也可自行销毁；办理销户手续后，仍须承担正式销户前发生的欠款（如账户内有电子现金余额，经持卡人授权，柜面操作人员可直接发起圈提交易将</w:t>
      </w:r>
      <w:r>
        <w:rPr>
          <w:rFonts w:hint="default" w:ascii="Times New Roman" w:hAnsi="Times New Roman" w:eastAsia="黑体" w:cs="Times New Roman"/>
          <w:b w:val="0"/>
          <w:i w:val="0"/>
          <w:caps w:val="0"/>
          <w:color w:val="333333"/>
          <w:spacing w:val="0"/>
          <w:sz w:val="30"/>
          <w:szCs w:val="30"/>
          <w:highlight w:val="none"/>
          <w:u w:val="none"/>
        </w:rPr>
        <w:t>IC</w:t>
      </w:r>
      <w:r>
        <w:rPr>
          <w:rFonts w:hint="eastAsia" w:ascii="仿宋_GB2312" w:hAnsi="宋体" w:eastAsia="仿宋_GB2312" w:cs="仿宋_GB2312"/>
          <w:b w:val="0"/>
          <w:i w:val="0"/>
          <w:caps w:val="0"/>
          <w:color w:val="333333"/>
          <w:spacing w:val="0"/>
          <w:sz w:val="30"/>
          <w:szCs w:val="30"/>
          <w:highlight w:val="none"/>
          <w:u w:val="none"/>
        </w:rPr>
        <w:t>卡电子现金账户剩余的余额圈提到主账户）。如账户内有溢缴款，持卡人有权选择提取溢缴款或放弃溢缴款。</w:t>
      </w:r>
      <w:r>
        <w:rPr>
          <w:rStyle w:val="7"/>
          <w:rFonts w:hint="eastAsia" w:ascii="仿宋_GB2312" w:hAnsi="宋体" w:eastAsia="仿宋_GB2312" w:cs="仿宋_GB2312"/>
          <w:b/>
          <w:i w:val="0"/>
          <w:caps w:val="0"/>
          <w:color w:val="333333"/>
          <w:spacing w:val="0"/>
          <w:sz w:val="30"/>
          <w:szCs w:val="30"/>
          <w:highlight w:val="none"/>
          <w:u w:val="none"/>
        </w:rPr>
        <w:t>溢缴款不产生利息，溢缴款提取不收取费用。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第二十</w:t>
      </w:r>
      <w:r>
        <w:rPr>
          <w:rFonts w:hint="eastAsia" w:ascii="Times New Roman" w:hAnsi="Times New Roman" w:eastAsia="黑体" w:cs="Times New Roman"/>
          <w:b w:val="0"/>
          <w:i w:val="0"/>
          <w:caps w:val="0"/>
          <w:color w:val="333333"/>
          <w:spacing w:val="0"/>
          <w:sz w:val="30"/>
          <w:szCs w:val="30"/>
          <w:highlight w:val="none"/>
          <w:u w:val="none"/>
          <w:lang w:val="en-US" w:eastAsia="zh-CN"/>
        </w:rPr>
        <w:t>七</w:t>
      </w:r>
      <w:r>
        <w:rPr>
          <w:rFonts w:hint="default" w:ascii="Times New Roman" w:hAnsi="Times New Roman" w:eastAsia="黑体" w:cs="Times New Roman"/>
          <w:b w:val="0"/>
          <w:i w:val="0"/>
          <w:caps w:val="0"/>
          <w:color w:val="333333"/>
          <w:spacing w:val="0"/>
          <w:sz w:val="30"/>
          <w:szCs w:val="30"/>
          <w:highlight w:val="none"/>
          <w:u w:val="none"/>
        </w:rPr>
        <w:t>条   </w:t>
      </w:r>
      <w:r>
        <w:rPr>
          <w:rFonts w:hint="eastAsia" w:ascii="仿宋_GB2312" w:hAnsi="宋体" w:eastAsia="仿宋_GB2312" w:cs="仿宋_GB2312"/>
          <w:b w:val="0"/>
          <w:i w:val="0"/>
          <w:caps w:val="0"/>
          <w:color w:val="333333"/>
          <w:spacing w:val="0"/>
          <w:sz w:val="30"/>
          <w:szCs w:val="30"/>
          <w:highlight w:val="none"/>
          <w:u w:val="none"/>
        </w:rPr>
        <w:t>持卡人与特约商户、办理取现业务的机构、联名信用卡（含与第三方合作的认同卡、主题卡等）的合作方或其他相关方之间发生的交易纠纷应由交易纠纷各方自行解决，发卡银行不承担任何责任，持卡人不得以纠纷为由拒绝偿还因信用卡交易而产生的应还款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_GB2312" w:hAnsi="宋体" w:eastAsia="仿宋_GB2312" w:cs="仿宋_GB2312"/>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第二十</w:t>
      </w:r>
      <w:r>
        <w:rPr>
          <w:rFonts w:hint="eastAsia" w:ascii="Times New Roman" w:hAnsi="Times New Roman" w:eastAsia="黑体" w:cs="Times New Roman"/>
          <w:b w:val="0"/>
          <w:i w:val="0"/>
          <w:caps w:val="0"/>
          <w:color w:val="333333"/>
          <w:spacing w:val="0"/>
          <w:sz w:val="30"/>
          <w:szCs w:val="30"/>
          <w:highlight w:val="none"/>
          <w:u w:val="none"/>
          <w:lang w:val="en-US" w:eastAsia="zh-CN"/>
        </w:rPr>
        <w:t>八</w:t>
      </w:r>
      <w:r>
        <w:rPr>
          <w:rFonts w:hint="default" w:ascii="Times New Roman" w:hAnsi="Times New Roman" w:eastAsia="黑体" w:cs="Times New Roman"/>
          <w:b w:val="0"/>
          <w:i w:val="0"/>
          <w:caps w:val="0"/>
          <w:color w:val="333333"/>
          <w:spacing w:val="0"/>
          <w:sz w:val="30"/>
          <w:szCs w:val="30"/>
          <w:highlight w:val="none"/>
          <w:u w:val="none"/>
        </w:rPr>
        <w:t>条    </w:t>
      </w:r>
      <w:r>
        <w:rPr>
          <w:rFonts w:hint="eastAsia" w:ascii="仿宋_GB2312" w:hAnsi="宋体" w:eastAsia="仿宋_GB2312" w:cs="仿宋_GB2312"/>
          <w:b w:val="0"/>
          <w:i w:val="0"/>
          <w:caps w:val="0"/>
          <w:color w:val="333333"/>
          <w:spacing w:val="0"/>
          <w:sz w:val="30"/>
          <w:szCs w:val="30"/>
          <w:highlight w:val="none"/>
          <w:u w:val="none"/>
        </w:rPr>
        <w:t>持卡人经发卡银行许可办理信用卡分期付款、积分交易和兑换、刷卡金、电子现金或其他特殊业务，应遵守发卡银行发布的各项规则。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_GB2312" w:hAnsi="宋体" w:eastAsia="仿宋_GB2312" w:cs="仿宋_GB2312"/>
          <w:b/>
          <w:bCs/>
          <w:i w:val="0"/>
          <w:caps w:val="0"/>
          <w:color w:val="333333"/>
          <w:spacing w:val="0"/>
          <w:sz w:val="30"/>
          <w:szCs w:val="30"/>
          <w:highlight w:val="none"/>
          <w:u w:val="none"/>
          <w:lang w:val="en-US" w:eastAsia="zh-CN"/>
        </w:rPr>
      </w:pPr>
      <w:r>
        <w:rPr>
          <w:rFonts w:hint="default" w:ascii="Times New Roman" w:hAnsi="Times New Roman" w:eastAsia="黑体" w:cs="Times New Roman"/>
          <w:b w:val="0"/>
          <w:bCs w:val="0"/>
          <w:i w:val="0"/>
          <w:caps w:val="0"/>
          <w:color w:val="333333"/>
          <w:spacing w:val="0"/>
          <w:sz w:val="30"/>
          <w:szCs w:val="30"/>
          <w:highlight w:val="none"/>
          <w:u w:val="none"/>
          <w:lang w:val="en-US" w:eastAsia="zh-CN"/>
        </w:rPr>
        <w:t>第二十</w:t>
      </w:r>
      <w:r>
        <w:rPr>
          <w:rFonts w:hint="eastAsia" w:ascii="Times New Roman" w:hAnsi="Times New Roman" w:eastAsia="黑体" w:cs="Times New Roman"/>
          <w:b w:val="0"/>
          <w:bCs w:val="0"/>
          <w:i w:val="0"/>
          <w:caps w:val="0"/>
          <w:color w:val="333333"/>
          <w:spacing w:val="0"/>
          <w:sz w:val="30"/>
          <w:szCs w:val="30"/>
          <w:highlight w:val="none"/>
          <w:u w:val="none"/>
          <w:lang w:val="en-US" w:eastAsia="zh-CN"/>
        </w:rPr>
        <w:t>九</w:t>
      </w:r>
      <w:r>
        <w:rPr>
          <w:rFonts w:hint="default" w:ascii="Times New Roman" w:hAnsi="Times New Roman" w:eastAsia="黑体" w:cs="Times New Roman"/>
          <w:b w:val="0"/>
          <w:bCs w:val="0"/>
          <w:i w:val="0"/>
          <w:caps w:val="0"/>
          <w:color w:val="333333"/>
          <w:spacing w:val="0"/>
          <w:sz w:val="30"/>
          <w:szCs w:val="30"/>
          <w:highlight w:val="none"/>
          <w:u w:val="none"/>
          <w:lang w:val="en-US" w:eastAsia="zh-CN"/>
        </w:rPr>
        <w:t xml:space="preserve">条 </w:t>
      </w:r>
      <w:r>
        <w:rPr>
          <w:rFonts w:hint="eastAsia" w:ascii="仿宋_GB2312" w:hAnsi="宋体" w:eastAsia="仿宋_GB2312" w:cs="仿宋_GB2312"/>
          <w:b/>
          <w:bCs/>
          <w:i w:val="0"/>
          <w:caps w:val="0"/>
          <w:color w:val="333333"/>
          <w:spacing w:val="0"/>
          <w:sz w:val="30"/>
          <w:szCs w:val="30"/>
          <w:highlight w:val="none"/>
          <w:u w:val="none"/>
          <w:lang w:val="en-US" w:eastAsia="zh-CN"/>
        </w:rPr>
        <w:t xml:space="preserve"> 发卡银行收到持卡人还款时，按照以下顺序对其信用卡账户的各类欠款进行偿还：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jc w:val="left"/>
        <w:textAlignment w:val="auto"/>
        <w:rPr>
          <w:rFonts w:hint="eastAsia" w:ascii="仿宋_GB2312" w:hAnsi="宋体" w:eastAsia="仿宋_GB2312" w:cs="仿宋_GB2312"/>
          <w:b/>
          <w:bCs/>
          <w:i w:val="0"/>
          <w:caps w:val="0"/>
          <w:color w:val="333333"/>
          <w:spacing w:val="0"/>
          <w:sz w:val="30"/>
          <w:szCs w:val="30"/>
          <w:highlight w:val="none"/>
          <w:u w:val="none"/>
          <w:lang w:val="en-US" w:eastAsia="zh-CN"/>
        </w:rPr>
      </w:pPr>
      <w:r>
        <w:rPr>
          <w:rFonts w:hint="eastAsia" w:ascii="仿宋_GB2312" w:hAnsi="宋体" w:eastAsia="仿宋_GB2312" w:cs="仿宋_GB2312"/>
          <w:b/>
          <w:bCs/>
          <w:i w:val="0"/>
          <w:caps w:val="0"/>
          <w:color w:val="333333"/>
          <w:spacing w:val="0"/>
          <w:sz w:val="30"/>
          <w:szCs w:val="30"/>
          <w:highlight w:val="none"/>
          <w:u w:val="none"/>
          <w:lang w:val="en-US" w:eastAsia="zh-CN"/>
        </w:rPr>
        <w:t>按照已出账单、未出账单的顺序偿还，对于逾期 1-90 天（含）的信用卡账户，先偿还各项利息、费用，后偿还本金；对于逾期 91 天（含）以上的信用卡账户，先偿还本金，后偿还各项费用、利息。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jc w:val="left"/>
        <w:textAlignment w:val="auto"/>
        <w:rPr>
          <w:rFonts w:hint="default" w:ascii="仿宋_GB2312" w:hAnsi="宋体" w:eastAsia="仿宋_GB2312" w:cs="仿宋_GB2312"/>
          <w:b/>
          <w:bCs/>
          <w:i w:val="0"/>
          <w:caps w:val="0"/>
          <w:color w:val="333333"/>
          <w:spacing w:val="0"/>
          <w:sz w:val="30"/>
          <w:szCs w:val="30"/>
          <w:highlight w:val="none"/>
          <w:u w:val="none"/>
          <w:lang w:val="en-US" w:eastAsia="zh-CN"/>
        </w:rPr>
      </w:pPr>
      <w:r>
        <w:rPr>
          <w:rFonts w:hint="eastAsia" w:ascii="仿宋_GB2312" w:hAnsi="宋体" w:eastAsia="仿宋_GB2312" w:cs="仿宋_GB2312"/>
          <w:b/>
          <w:bCs/>
          <w:i w:val="0"/>
          <w:caps w:val="0"/>
          <w:color w:val="333333"/>
          <w:spacing w:val="0"/>
          <w:sz w:val="30"/>
          <w:szCs w:val="30"/>
          <w:highlight w:val="none"/>
          <w:u w:val="none"/>
          <w:lang w:val="en-US" w:eastAsia="zh-CN"/>
        </w:rPr>
        <w:t>具体还款顺序以银行记账为准。发卡银行可根据法律、法规、规章、规范性文件、监管要求、业务需要等变更上述还款顺序。持卡人在发卡银行有多笔债务的，持卡人的还款资金不足以清偿其所有债务的，发卡银行有权决定不同债务的清偿顺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jc w:val="left"/>
        <w:textAlignment w:val="auto"/>
        <w:rPr>
          <w:rFonts w:hint="default" w:ascii="仿宋_GB2312" w:hAnsi="宋体" w:eastAsia="仿宋_GB2312" w:cs="仿宋_GB2312"/>
          <w:b/>
          <w:bCs/>
          <w:i w:val="0"/>
          <w:caps w:val="0"/>
          <w:color w:val="333333"/>
          <w:spacing w:val="0"/>
          <w:sz w:val="30"/>
          <w:szCs w:val="30"/>
          <w:highlight w:val="none"/>
          <w:u w:val="none"/>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黑体" w:hAnsi="宋体" w:eastAsia="黑体" w:cs="黑体"/>
          <w:b w:val="0"/>
          <w:i w:val="0"/>
          <w:caps w:val="0"/>
          <w:color w:val="333333"/>
          <w:spacing w:val="0"/>
          <w:sz w:val="30"/>
          <w:szCs w:val="30"/>
          <w:highlight w:val="none"/>
          <w:u w:val="none"/>
        </w:rPr>
      </w:pPr>
      <w:r>
        <w:rPr>
          <w:rFonts w:hint="default" w:ascii="黑体" w:hAnsi="宋体" w:eastAsia="黑体" w:cs="黑体"/>
          <w:b w:val="0"/>
          <w:i w:val="0"/>
          <w:caps w:val="0"/>
          <w:color w:val="333333"/>
          <w:spacing w:val="0"/>
          <w:sz w:val="30"/>
          <w:szCs w:val="30"/>
          <w:highlight w:val="none"/>
          <w:u w:val="none"/>
        </w:rPr>
        <w:t>第四章  计息办法和服务价格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w:t>
      </w:r>
      <w:r>
        <w:rPr>
          <w:rFonts w:hint="eastAsia" w:ascii="Times New Roman" w:hAnsi="Times New Roman" w:eastAsia="黑体" w:cs="Times New Roman"/>
          <w:b w:val="0"/>
          <w:i w:val="0"/>
          <w:caps w:val="0"/>
          <w:color w:val="333333"/>
          <w:spacing w:val="0"/>
          <w:sz w:val="30"/>
          <w:szCs w:val="30"/>
          <w:highlight w:val="none"/>
          <w:u w:val="none"/>
          <w:lang w:val="en-US" w:eastAsia="zh-CN"/>
        </w:rPr>
        <w:t>三十</w:t>
      </w:r>
      <w:r>
        <w:rPr>
          <w:rFonts w:hint="default" w:ascii="Times New Roman" w:hAnsi="Times New Roman" w:eastAsia="黑体" w:cs="Times New Roman"/>
          <w:b w:val="0"/>
          <w:i w:val="0"/>
          <w:caps w:val="0"/>
          <w:color w:val="333333"/>
          <w:spacing w:val="0"/>
          <w:sz w:val="30"/>
          <w:szCs w:val="30"/>
          <w:highlight w:val="none"/>
          <w:u w:val="none"/>
        </w:rPr>
        <w:t>条   </w:t>
      </w:r>
      <w:r>
        <w:rPr>
          <w:rStyle w:val="7"/>
          <w:rFonts w:hint="eastAsia" w:ascii="仿宋_GB2312" w:hAnsi="宋体" w:eastAsia="仿宋_GB2312" w:cs="仿宋_GB2312"/>
          <w:b/>
          <w:i w:val="0"/>
          <w:caps w:val="0"/>
          <w:color w:val="333333"/>
          <w:spacing w:val="0"/>
          <w:sz w:val="30"/>
          <w:szCs w:val="30"/>
          <w:highlight w:val="none"/>
          <w:u w:val="none"/>
        </w:rPr>
        <w:t>持卡人在到期还款日（含）前偿还当期应还全部款项，可享受免息还款期待遇，无须支付除预借现金外交易的透支利息，免息还款期最短为</w:t>
      </w:r>
      <w:r>
        <w:rPr>
          <w:rStyle w:val="7"/>
          <w:rFonts w:hint="default" w:ascii="Times New Roman" w:hAnsi="Times New Roman" w:eastAsia="黑体" w:cs="Times New Roman"/>
          <w:b/>
          <w:i w:val="0"/>
          <w:caps w:val="0"/>
          <w:color w:val="333333"/>
          <w:spacing w:val="0"/>
          <w:sz w:val="30"/>
          <w:szCs w:val="30"/>
          <w:highlight w:val="none"/>
          <w:u w:val="none"/>
        </w:rPr>
        <w:t>25</w:t>
      </w:r>
      <w:r>
        <w:rPr>
          <w:rStyle w:val="7"/>
          <w:rFonts w:hint="eastAsia" w:ascii="仿宋_GB2312" w:hAnsi="宋体" w:eastAsia="仿宋_GB2312" w:cs="仿宋_GB2312"/>
          <w:b/>
          <w:i w:val="0"/>
          <w:caps w:val="0"/>
          <w:color w:val="333333"/>
          <w:spacing w:val="0"/>
          <w:sz w:val="30"/>
          <w:szCs w:val="30"/>
          <w:highlight w:val="none"/>
          <w:u w:val="none"/>
        </w:rPr>
        <w:t>天，最长为</w:t>
      </w:r>
      <w:r>
        <w:rPr>
          <w:rStyle w:val="7"/>
          <w:rFonts w:hint="default" w:ascii="Times New Roman" w:hAnsi="Times New Roman" w:eastAsia="黑体" w:cs="Times New Roman"/>
          <w:b/>
          <w:i w:val="0"/>
          <w:caps w:val="0"/>
          <w:color w:val="333333"/>
          <w:spacing w:val="0"/>
          <w:sz w:val="30"/>
          <w:szCs w:val="30"/>
          <w:highlight w:val="none"/>
          <w:u w:val="none"/>
        </w:rPr>
        <w:t>56</w:t>
      </w:r>
      <w:r>
        <w:rPr>
          <w:rStyle w:val="7"/>
          <w:rFonts w:hint="eastAsia" w:ascii="仿宋_GB2312" w:hAnsi="宋体" w:eastAsia="仿宋_GB2312" w:cs="仿宋_GB2312"/>
          <w:b/>
          <w:i w:val="0"/>
          <w:caps w:val="0"/>
          <w:color w:val="333333"/>
          <w:spacing w:val="0"/>
          <w:sz w:val="30"/>
          <w:szCs w:val="30"/>
          <w:highlight w:val="none"/>
          <w:u w:val="none"/>
        </w:rPr>
        <w:t>天。持卡人使用信用额度透支支取现金</w:t>
      </w:r>
      <w:r>
        <w:rPr>
          <w:rStyle w:val="7"/>
          <w:rFonts w:hint="default" w:ascii="Times New Roman" w:hAnsi="Times New Roman" w:eastAsia="黑体" w:cs="Times New Roman"/>
          <w:b/>
          <w:i w:val="0"/>
          <w:caps w:val="0"/>
          <w:color w:val="333333"/>
          <w:spacing w:val="0"/>
          <w:sz w:val="30"/>
          <w:szCs w:val="30"/>
          <w:highlight w:val="none"/>
          <w:u w:val="none"/>
        </w:rPr>
        <w:t>/</w:t>
      </w:r>
      <w:r>
        <w:rPr>
          <w:rStyle w:val="7"/>
          <w:rFonts w:hint="eastAsia" w:ascii="仿宋_GB2312" w:hAnsi="宋体" w:eastAsia="仿宋_GB2312" w:cs="仿宋_GB2312"/>
          <w:b/>
          <w:i w:val="0"/>
          <w:caps w:val="0"/>
          <w:color w:val="333333"/>
          <w:spacing w:val="0"/>
          <w:sz w:val="30"/>
          <w:szCs w:val="30"/>
          <w:highlight w:val="none"/>
          <w:u w:val="none"/>
        </w:rPr>
        <w:t>转账，不享受免息还款期待遇，应按约定利率支付所用款项自记账日起至实际还款日期间的利息，按月计收复利，并从持卡人信用卡账户中扣收。持卡人选择以最低还款额方式还款或未能在到期还款日（含）前全额还款，不享受免息还款期待遇，</w:t>
      </w:r>
      <w:r>
        <w:rPr>
          <w:rStyle w:val="7"/>
          <w:rFonts w:hint="eastAsia" w:ascii="仿宋_GB2312" w:hAnsi="宋体" w:eastAsia="仿宋_GB2312" w:cs="仿宋_GB2312"/>
          <w:b/>
          <w:i w:val="0"/>
          <w:caps w:val="0"/>
          <w:color w:val="333333"/>
          <w:spacing w:val="0"/>
          <w:sz w:val="30"/>
          <w:szCs w:val="30"/>
          <w:highlight w:val="none"/>
          <w:u w:val="none"/>
          <w:lang w:val="en-US" w:eastAsia="zh-CN"/>
        </w:rPr>
        <w:t>发卡银行</w:t>
      </w:r>
      <w:r>
        <w:rPr>
          <w:rStyle w:val="7"/>
          <w:rFonts w:hint="eastAsia" w:ascii="仿宋_GB2312" w:hAnsi="宋体" w:eastAsia="仿宋_GB2312" w:cs="仿宋_GB2312"/>
          <w:b/>
          <w:i w:val="0"/>
          <w:caps w:val="0"/>
          <w:color w:val="333333"/>
          <w:spacing w:val="0"/>
          <w:sz w:val="30"/>
          <w:szCs w:val="30"/>
          <w:highlight w:val="none"/>
          <w:u w:val="none"/>
        </w:rPr>
        <w:t>对持卡人不符合免息条件的非现金交易款项从银行记账日开始按</w:t>
      </w:r>
      <w:r>
        <w:rPr>
          <w:rStyle w:val="7"/>
          <w:rFonts w:hint="eastAsia" w:ascii="仿宋_GB2312" w:hAnsi="宋体" w:eastAsia="仿宋_GB2312" w:cs="仿宋_GB2312"/>
          <w:b/>
          <w:i w:val="0"/>
          <w:caps w:val="0"/>
          <w:color w:val="333333"/>
          <w:spacing w:val="0"/>
          <w:sz w:val="30"/>
          <w:szCs w:val="30"/>
          <w:highlight w:val="none"/>
          <w:u w:val="none"/>
          <w:lang w:val="en-US" w:eastAsia="zh-CN"/>
        </w:rPr>
        <w:t>发卡银行</w:t>
      </w:r>
      <w:r>
        <w:rPr>
          <w:rStyle w:val="7"/>
          <w:rFonts w:hint="eastAsia" w:ascii="仿宋_GB2312" w:hAnsi="宋体" w:eastAsia="仿宋_GB2312" w:cs="仿宋_GB2312"/>
          <w:b/>
          <w:i w:val="0"/>
          <w:caps w:val="0"/>
          <w:color w:val="333333"/>
          <w:spacing w:val="0"/>
          <w:sz w:val="30"/>
          <w:szCs w:val="30"/>
          <w:highlight w:val="none"/>
          <w:u w:val="none"/>
        </w:rPr>
        <w:t>核</w:t>
      </w:r>
      <w:r>
        <w:rPr>
          <w:rStyle w:val="7"/>
          <w:rFonts w:hint="eastAsia" w:ascii="仿宋_GB2312" w:hAnsi="宋体" w:eastAsia="仿宋_GB2312" w:cs="仿宋_GB2312"/>
          <w:b/>
          <w:i w:val="0"/>
          <w:caps w:val="0"/>
          <w:color w:val="333333"/>
          <w:spacing w:val="0"/>
          <w:sz w:val="30"/>
          <w:szCs w:val="30"/>
          <w:highlight w:val="none"/>
          <w:u w:val="none"/>
          <w:lang w:eastAsia="zh-CN"/>
        </w:rPr>
        <w:t>定</w:t>
      </w:r>
      <w:r>
        <w:rPr>
          <w:rStyle w:val="7"/>
          <w:rFonts w:hint="eastAsia" w:ascii="仿宋_GB2312" w:hAnsi="宋体" w:eastAsia="仿宋_GB2312" w:cs="仿宋_GB2312"/>
          <w:b/>
          <w:i w:val="0"/>
          <w:caps w:val="0"/>
          <w:color w:val="333333"/>
          <w:spacing w:val="0"/>
          <w:sz w:val="30"/>
          <w:szCs w:val="30"/>
          <w:highlight w:val="none"/>
          <w:u w:val="none"/>
        </w:rPr>
        <w:t>的对应期间的约定利率计收利息至清偿日止，并从持卡人信用卡账户中扣收。全部透支款项计息，是指持卡人在到期还款日前未偿还全部透支款项的情况下，对账单周期内的全部透支款项收取利息。具体是指，对于到期还款日前已偿还的部分款项，收取自记账日起至实际还款日期间的利息；对于到期还款日前未偿还的部分款项，收取自记账日起至下一期账单日</w:t>
      </w:r>
      <w:r>
        <w:rPr>
          <w:rStyle w:val="7"/>
          <w:rFonts w:hint="default" w:ascii="Times New Roman" w:hAnsi="Times New Roman" w:eastAsia="黑体" w:cs="Times New Roman"/>
          <w:b/>
          <w:i w:val="0"/>
          <w:caps w:val="0"/>
          <w:color w:val="333333"/>
          <w:spacing w:val="0"/>
          <w:sz w:val="30"/>
          <w:szCs w:val="30"/>
          <w:highlight w:val="none"/>
          <w:u w:val="none"/>
        </w:rPr>
        <w:t>/</w:t>
      </w:r>
      <w:r>
        <w:rPr>
          <w:rStyle w:val="7"/>
          <w:rFonts w:hint="eastAsia" w:ascii="仿宋_GB2312" w:hAnsi="宋体" w:eastAsia="仿宋_GB2312" w:cs="仿宋_GB2312"/>
          <w:b/>
          <w:i w:val="0"/>
          <w:caps w:val="0"/>
          <w:color w:val="333333"/>
          <w:spacing w:val="0"/>
          <w:sz w:val="30"/>
          <w:szCs w:val="30"/>
          <w:highlight w:val="none"/>
          <w:u w:val="none"/>
        </w:rPr>
        <w:t>实际还款日（取较前者）期间的利息。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Style w:val="7"/>
          <w:rFonts w:hint="eastAsia" w:ascii="仿宋_GB2312" w:hAnsi="宋体" w:eastAsia="仿宋_GB2312" w:cs="仿宋_GB2312"/>
          <w:b/>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w:t>
      </w:r>
      <w:r>
        <w:rPr>
          <w:rFonts w:hint="eastAsia" w:ascii="Times New Roman" w:hAnsi="Times New Roman" w:eastAsia="黑体" w:cs="Times New Roman"/>
          <w:b w:val="0"/>
          <w:i w:val="0"/>
          <w:caps w:val="0"/>
          <w:color w:val="333333"/>
          <w:spacing w:val="0"/>
          <w:sz w:val="30"/>
          <w:szCs w:val="30"/>
          <w:highlight w:val="none"/>
          <w:u w:val="none"/>
          <w:lang w:val="en-US" w:eastAsia="zh-CN"/>
        </w:rPr>
        <w:t>三十一</w:t>
      </w:r>
      <w:r>
        <w:rPr>
          <w:rFonts w:hint="default" w:ascii="Times New Roman" w:hAnsi="Times New Roman" w:eastAsia="黑体" w:cs="Times New Roman"/>
          <w:b w:val="0"/>
          <w:i w:val="0"/>
          <w:caps w:val="0"/>
          <w:color w:val="333333"/>
          <w:spacing w:val="0"/>
          <w:sz w:val="30"/>
          <w:szCs w:val="30"/>
          <w:highlight w:val="none"/>
          <w:u w:val="none"/>
        </w:rPr>
        <w:t>条   </w:t>
      </w:r>
      <w:r>
        <w:rPr>
          <w:rStyle w:val="7"/>
          <w:rFonts w:hint="eastAsia" w:ascii="仿宋_GB2312" w:hAnsi="宋体" w:eastAsia="仿宋_GB2312" w:cs="仿宋_GB2312"/>
          <w:b/>
          <w:i w:val="0"/>
          <w:caps w:val="0"/>
          <w:color w:val="333333"/>
          <w:spacing w:val="0"/>
          <w:sz w:val="30"/>
          <w:szCs w:val="30"/>
          <w:highlight w:val="none"/>
          <w:u w:val="none"/>
        </w:rPr>
        <w:t>持卡人在到期还款日（含）前未偿还当期最低还款额的视为逾期，除按上述计息方法支付透支利息外，还应按最低还款额</w:t>
      </w:r>
      <w:r>
        <w:rPr>
          <w:rStyle w:val="7"/>
          <w:rFonts w:hint="eastAsia" w:ascii="仿宋_GB2312" w:hAnsi="宋体" w:eastAsia="仿宋_GB2312" w:cs="仿宋_GB2312"/>
          <w:b/>
          <w:i w:val="0"/>
          <w:caps w:val="0"/>
          <w:color w:val="333333"/>
          <w:spacing w:val="0"/>
          <w:sz w:val="30"/>
          <w:szCs w:val="30"/>
          <w:highlight w:val="none"/>
          <w:u w:val="none"/>
          <w:lang w:eastAsia="zh-CN"/>
        </w:rPr>
        <w:t>与实际还款额的差额</w:t>
      </w:r>
      <w:r>
        <w:rPr>
          <w:rStyle w:val="7"/>
          <w:rFonts w:hint="eastAsia" w:ascii="仿宋_GB2312" w:hAnsi="宋体" w:eastAsia="仿宋_GB2312" w:cs="仿宋_GB2312"/>
          <w:b/>
          <w:i w:val="0"/>
          <w:caps w:val="0"/>
          <w:color w:val="333333"/>
          <w:spacing w:val="0"/>
          <w:sz w:val="30"/>
          <w:szCs w:val="30"/>
          <w:highlight w:val="none"/>
          <w:u w:val="none"/>
        </w:rPr>
        <w:t>的一定比例支付违约金。持卡人在到期还款日（含）前未能足额偿还最低还款额的，发卡银行有权停止其信用卡的使用。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第三十</w:t>
      </w:r>
      <w:r>
        <w:rPr>
          <w:rFonts w:hint="eastAsia" w:ascii="Times New Roman" w:hAnsi="Times New Roman" w:eastAsia="黑体" w:cs="Times New Roman"/>
          <w:b w:val="0"/>
          <w:i w:val="0"/>
          <w:caps w:val="0"/>
          <w:color w:val="333333"/>
          <w:spacing w:val="0"/>
          <w:sz w:val="30"/>
          <w:szCs w:val="30"/>
          <w:highlight w:val="none"/>
          <w:u w:val="none"/>
          <w:lang w:val="en-US" w:eastAsia="zh-CN"/>
        </w:rPr>
        <w:t>二</w:t>
      </w:r>
      <w:r>
        <w:rPr>
          <w:rFonts w:hint="default" w:ascii="Times New Roman" w:hAnsi="Times New Roman" w:eastAsia="黑体" w:cs="Times New Roman"/>
          <w:b w:val="0"/>
          <w:i w:val="0"/>
          <w:caps w:val="0"/>
          <w:color w:val="333333"/>
          <w:spacing w:val="0"/>
          <w:sz w:val="30"/>
          <w:szCs w:val="30"/>
          <w:highlight w:val="none"/>
          <w:u w:val="none"/>
        </w:rPr>
        <w:t>条   </w:t>
      </w:r>
      <w:r>
        <w:rPr>
          <w:rStyle w:val="7"/>
          <w:rFonts w:hint="default" w:ascii="Times New Roman" w:hAnsi="Times New Roman" w:eastAsia="黑体" w:cs="Times New Roman"/>
          <w:b/>
          <w:i w:val="0"/>
          <w:caps w:val="0"/>
          <w:color w:val="333333"/>
          <w:spacing w:val="0"/>
          <w:sz w:val="30"/>
          <w:szCs w:val="30"/>
          <w:highlight w:val="none"/>
          <w:u w:val="none"/>
        </w:rPr>
        <w:t> </w:t>
      </w:r>
      <w:r>
        <w:rPr>
          <w:rStyle w:val="7"/>
          <w:rFonts w:hint="eastAsia" w:ascii="仿宋_GB2312" w:hAnsi="宋体" w:eastAsia="仿宋_GB2312" w:cs="仿宋_GB2312"/>
          <w:b/>
          <w:i w:val="0"/>
          <w:caps w:val="0"/>
          <w:color w:val="333333"/>
          <w:spacing w:val="0"/>
          <w:sz w:val="30"/>
          <w:szCs w:val="30"/>
          <w:highlight w:val="none"/>
          <w:u w:val="none"/>
        </w:rPr>
        <w:t>信用卡账户内的</w:t>
      </w:r>
      <w:r>
        <w:rPr>
          <w:rStyle w:val="7"/>
          <w:rFonts w:hint="eastAsia" w:ascii="仿宋_GB2312" w:hAnsi="宋体" w:eastAsia="仿宋_GB2312" w:cs="仿宋_GB2312"/>
          <w:b/>
          <w:i w:val="0"/>
          <w:caps w:val="0"/>
          <w:color w:val="333333"/>
          <w:spacing w:val="0"/>
          <w:sz w:val="30"/>
          <w:szCs w:val="30"/>
          <w:highlight w:val="none"/>
          <w:u w:val="none"/>
          <w:lang w:val="en-US" w:eastAsia="zh-CN"/>
        </w:rPr>
        <w:t>溢缴款</w:t>
      </w:r>
      <w:r>
        <w:rPr>
          <w:rStyle w:val="7"/>
          <w:rFonts w:hint="eastAsia" w:ascii="仿宋_GB2312" w:hAnsi="宋体" w:eastAsia="仿宋_GB2312" w:cs="仿宋_GB2312"/>
          <w:b/>
          <w:i w:val="0"/>
          <w:caps w:val="0"/>
          <w:color w:val="333333"/>
          <w:spacing w:val="0"/>
          <w:sz w:val="30"/>
          <w:szCs w:val="30"/>
          <w:highlight w:val="none"/>
          <w:u w:val="none"/>
        </w:rPr>
        <w:t>发卡银行不向持卡人计付利息（含电子现金账户）。</w:t>
      </w:r>
      <w:r>
        <w:rPr>
          <w:rStyle w:val="7"/>
          <w:rFonts w:hint="default" w:ascii="Times New Roman" w:hAnsi="Times New Roman" w:eastAsia="黑体" w:cs="Times New Roman"/>
          <w:b/>
          <w:i w:val="0"/>
          <w:caps w:val="0"/>
          <w:color w:val="333333"/>
          <w:spacing w:val="0"/>
          <w:sz w:val="30"/>
          <w:szCs w:val="30"/>
          <w:highlight w:val="none"/>
          <w:u w:val="none"/>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黑体" w:hAnsi="宋体" w:eastAsia="仿宋_GB2312"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第三十</w:t>
      </w:r>
      <w:r>
        <w:rPr>
          <w:rFonts w:hint="eastAsia" w:ascii="Times New Roman" w:hAnsi="Times New Roman" w:eastAsia="黑体" w:cs="Times New Roman"/>
          <w:b w:val="0"/>
          <w:i w:val="0"/>
          <w:caps w:val="0"/>
          <w:color w:val="333333"/>
          <w:spacing w:val="0"/>
          <w:sz w:val="30"/>
          <w:szCs w:val="30"/>
          <w:highlight w:val="none"/>
          <w:u w:val="none"/>
          <w:lang w:val="en-US" w:eastAsia="zh-CN"/>
        </w:rPr>
        <w:t>三</w:t>
      </w:r>
      <w:r>
        <w:rPr>
          <w:rFonts w:hint="default" w:ascii="Times New Roman" w:hAnsi="Times New Roman" w:eastAsia="黑体" w:cs="Times New Roman"/>
          <w:b w:val="0"/>
          <w:i w:val="0"/>
          <w:caps w:val="0"/>
          <w:color w:val="333333"/>
          <w:spacing w:val="0"/>
          <w:sz w:val="30"/>
          <w:szCs w:val="30"/>
          <w:highlight w:val="none"/>
          <w:u w:val="none"/>
        </w:rPr>
        <w:t>条   </w:t>
      </w:r>
      <w:r>
        <w:rPr>
          <w:rFonts w:hint="eastAsia" w:ascii="仿宋_GB2312" w:hAnsi="宋体" w:eastAsia="仿宋_GB2312" w:cs="仿宋_GB2312"/>
          <w:b w:val="0"/>
          <w:i w:val="0"/>
          <w:caps w:val="0"/>
          <w:color w:val="333333"/>
          <w:spacing w:val="0"/>
          <w:sz w:val="30"/>
          <w:szCs w:val="30"/>
          <w:highlight w:val="none"/>
          <w:u w:val="none"/>
        </w:rPr>
        <w:t>信用卡收取年费，若持卡人消费达到发卡银行公布的免收年费标准，免收次年年费，特殊卡种除外。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_GB2312" w:hAnsi="宋体" w:eastAsia="仿宋_GB2312" w:cs="仿宋_GB2312"/>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第三十</w:t>
      </w:r>
      <w:r>
        <w:rPr>
          <w:rFonts w:hint="eastAsia" w:ascii="Times New Roman" w:hAnsi="Times New Roman" w:eastAsia="黑体" w:cs="Times New Roman"/>
          <w:b w:val="0"/>
          <w:i w:val="0"/>
          <w:caps w:val="0"/>
          <w:color w:val="333333"/>
          <w:spacing w:val="0"/>
          <w:sz w:val="30"/>
          <w:szCs w:val="30"/>
          <w:highlight w:val="none"/>
          <w:u w:val="none"/>
          <w:lang w:val="en-US" w:eastAsia="zh-CN"/>
        </w:rPr>
        <w:t>四</w:t>
      </w:r>
      <w:r>
        <w:rPr>
          <w:rFonts w:hint="default" w:ascii="Times New Roman" w:hAnsi="Times New Roman" w:eastAsia="黑体" w:cs="Times New Roman"/>
          <w:b w:val="0"/>
          <w:i w:val="0"/>
          <w:caps w:val="0"/>
          <w:color w:val="333333"/>
          <w:spacing w:val="0"/>
          <w:sz w:val="30"/>
          <w:szCs w:val="30"/>
          <w:highlight w:val="none"/>
          <w:u w:val="none"/>
        </w:rPr>
        <w:t>条    </w:t>
      </w:r>
      <w:r>
        <w:rPr>
          <w:rFonts w:hint="eastAsia" w:ascii="仿宋_GB2312" w:hAnsi="宋体" w:eastAsia="仿宋_GB2312" w:cs="仿宋_GB2312"/>
          <w:b w:val="0"/>
          <w:i w:val="0"/>
          <w:caps w:val="0"/>
          <w:color w:val="333333"/>
          <w:spacing w:val="0"/>
          <w:sz w:val="30"/>
          <w:szCs w:val="30"/>
          <w:highlight w:val="none"/>
          <w:u w:val="none"/>
        </w:rPr>
        <w:t>持卡人持有发卡银行多张信用卡的，每张信用卡按卡种分别计收年费。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第三十</w:t>
      </w:r>
      <w:r>
        <w:rPr>
          <w:rFonts w:hint="eastAsia" w:ascii="Times New Roman" w:hAnsi="Times New Roman" w:eastAsia="黑体" w:cs="Times New Roman"/>
          <w:b w:val="0"/>
          <w:i w:val="0"/>
          <w:caps w:val="0"/>
          <w:color w:val="333333"/>
          <w:spacing w:val="0"/>
          <w:sz w:val="30"/>
          <w:szCs w:val="30"/>
          <w:highlight w:val="none"/>
          <w:u w:val="none"/>
          <w:lang w:val="en-US" w:eastAsia="zh-CN"/>
        </w:rPr>
        <w:t>五</w:t>
      </w:r>
      <w:r>
        <w:rPr>
          <w:rFonts w:hint="default" w:ascii="Times New Roman" w:hAnsi="Times New Roman" w:eastAsia="黑体" w:cs="Times New Roman"/>
          <w:b w:val="0"/>
          <w:i w:val="0"/>
          <w:caps w:val="0"/>
          <w:color w:val="333333"/>
          <w:spacing w:val="0"/>
          <w:sz w:val="30"/>
          <w:szCs w:val="30"/>
          <w:highlight w:val="none"/>
          <w:u w:val="none"/>
        </w:rPr>
        <w:t>条    </w:t>
      </w:r>
      <w:r>
        <w:rPr>
          <w:rStyle w:val="7"/>
          <w:rFonts w:hint="eastAsia" w:ascii="仿宋_GB2312" w:hAnsi="宋体" w:eastAsia="仿宋_GB2312" w:cs="仿宋_GB2312"/>
          <w:b/>
          <w:i w:val="0"/>
          <w:caps w:val="0"/>
          <w:color w:val="333333"/>
          <w:spacing w:val="0"/>
          <w:sz w:val="30"/>
          <w:szCs w:val="30"/>
          <w:highlight w:val="none"/>
          <w:u w:val="none"/>
        </w:rPr>
        <w:t>发卡银行按照法律法规和监管规定制定服务项目、服务价格，持卡人使用信用卡需按发卡银行对外公布的服务收费业务价格支付相关费用及利息，包括但不限于年费、工本费、短信服务费、透支利息、分期利息、违约金等，相关</w:t>
      </w:r>
      <w:r>
        <w:rPr>
          <w:rStyle w:val="7"/>
          <w:rFonts w:hint="eastAsia" w:ascii="仿宋_GB2312" w:hAnsi="宋体" w:eastAsia="仿宋_GB2312" w:cs="仿宋_GB2312"/>
          <w:b/>
          <w:i w:val="0"/>
          <w:caps w:val="0"/>
          <w:color w:val="333333"/>
          <w:spacing w:val="0"/>
          <w:sz w:val="30"/>
          <w:szCs w:val="30"/>
          <w:highlight w:val="none"/>
          <w:u w:val="none"/>
          <w:lang w:val="en-US" w:eastAsia="zh-CN"/>
        </w:rPr>
        <w:t>息费</w:t>
      </w:r>
      <w:r>
        <w:rPr>
          <w:rStyle w:val="7"/>
          <w:rFonts w:hint="eastAsia" w:ascii="仿宋_GB2312" w:hAnsi="宋体" w:eastAsia="仿宋_GB2312" w:cs="仿宋_GB2312"/>
          <w:b/>
          <w:i w:val="0"/>
          <w:caps w:val="0"/>
          <w:color w:val="333333"/>
          <w:spacing w:val="0"/>
          <w:sz w:val="30"/>
          <w:szCs w:val="30"/>
          <w:highlight w:val="none"/>
          <w:u w:val="none"/>
        </w:rPr>
        <w:t>计入持卡人信用卡账户，具体服务项目及标准详见《贵阳银行服务价目表》。若服务项目或服务价格有变动，发卡银行将在变动生效日前按照约定方式通过公告、手机短信、信函、邮件或电话等部分或任一方式通知持卡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黑体" w:hAnsi="宋体" w:eastAsia="黑体" w:cs="黑体"/>
          <w:b w:val="0"/>
          <w:i w:val="0"/>
          <w:caps w:val="0"/>
          <w:color w:val="333333"/>
          <w:spacing w:val="0"/>
          <w:sz w:val="30"/>
          <w:szCs w:val="30"/>
          <w:highlight w:val="none"/>
          <w:u w:val="none"/>
        </w:rPr>
      </w:pPr>
      <w:r>
        <w:rPr>
          <w:rFonts w:hint="default" w:ascii="黑体" w:hAnsi="宋体" w:eastAsia="黑体" w:cs="黑体"/>
          <w:b w:val="0"/>
          <w:i w:val="0"/>
          <w:caps w:val="0"/>
          <w:color w:val="333333"/>
          <w:spacing w:val="0"/>
          <w:sz w:val="30"/>
          <w:szCs w:val="30"/>
          <w:highlight w:val="none"/>
          <w:u w:val="none"/>
        </w:rPr>
        <w:t>第五章  当事双方权利和义务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第三十</w:t>
      </w:r>
      <w:r>
        <w:rPr>
          <w:rFonts w:hint="eastAsia" w:ascii="Times New Roman" w:hAnsi="Times New Roman" w:eastAsia="黑体" w:cs="Times New Roman"/>
          <w:b w:val="0"/>
          <w:i w:val="0"/>
          <w:caps w:val="0"/>
          <w:color w:val="333333"/>
          <w:spacing w:val="0"/>
          <w:sz w:val="30"/>
          <w:szCs w:val="30"/>
          <w:highlight w:val="none"/>
          <w:u w:val="none"/>
          <w:lang w:val="en-US" w:eastAsia="zh-CN"/>
        </w:rPr>
        <w:t>六</w:t>
      </w:r>
      <w:r>
        <w:rPr>
          <w:rFonts w:hint="default" w:ascii="Times New Roman" w:hAnsi="Times New Roman" w:eastAsia="黑体" w:cs="Times New Roman"/>
          <w:b w:val="0"/>
          <w:i w:val="0"/>
          <w:caps w:val="0"/>
          <w:color w:val="333333"/>
          <w:spacing w:val="0"/>
          <w:sz w:val="30"/>
          <w:szCs w:val="30"/>
          <w:highlight w:val="none"/>
          <w:u w:val="none"/>
        </w:rPr>
        <w:t>条    </w:t>
      </w:r>
      <w:r>
        <w:rPr>
          <w:rFonts w:hint="eastAsia" w:ascii="仿宋_GB2312" w:hAnsi="宋体" w:eastAsia="仿宋_GB2312" w:cs="仿宋_GB2312"/>
          <w:b w:val="0"/>
          <w:i w:val="0"/>
          <w:caps w:val="0"/>
          <w:color w:val="333333"/>
          <w:spacing w:val="0"/>
          <w:sz w:val="30"/>
          <w:szCs w:val="30"/>
          <w:highlight w:val="none"/>
          <w:u w:val="none"/>
        </w:rPr>
        <w:t>发卡银行的权利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（一）  </w:t>
      </w:r>
      <w:r>
        <w:rPr>
          <w:rFonts w:hint="eastAsia" w:ascii="仿宋_GB2312" w:hAnsi="宋体" w:eastAsia="仿宋_GB2312" w:cs="仿宋_GB2312"/>
          <w:b w:val="0"/>
          <w:i w:val="0"/>
          <w:caps w:val="0"/>
          <w:color w:val="333333"/>
          <w:spacing w:val="0"/>
          <w:sz w:val="30"/>
          <w:szCs w:val="30"/>
          <w:highlight w:val="none"/>
          <w:u w:val="none"/>
        </w:rPr>
        <w:t>有权审查申请人的资信状况，有权根据申请人的授权依法查询、</w:t>
      </w:r>
      <w:r>
        <w:rPr>
          <w:rFonts w:hint="eastAsia" w:ascii="仿宋_GB2312" w:hAnsi="宋体" w:eastAsia="仿宋_GB2312" w:cs="仿宋_GB2312"/>
          <w:b w:val="0"/>
          <w:i w:val="0"/>
          <w:caps w:val="0"/>
          <w:color w:val="333333"/>
          <w:spacing w:val="0"/>
          <w:sz w:val="30"/>
          <w:szCs w:val="30"/>
          <w:highlight w:val="none"/>
          <w:u w:val="none"/>
          <w:lang w:eastAsia="zh-CN"/>
        </w:rPr>
        <w:t>储存</w:t>
      </w:r>
      <w:r>
        <w:rPr>
          <w:rFonts w:hint="eastAsia" w:ascii="仿宋_GB2312" w:hAnsi="宋体" w:eastAsia="仿宋_GB2312" w:cs="仿宋_GB2312"/>
          <w:b w:val="0"/>
          <w:i w:val="0"/>
          <w:caps w:val="0"/>
          <w:color w:val="333333"/>
          <w:spacing w:val="0"/>
          <w:sz w:val="30"/>
          <w:szCs w:val="30"/>
          <w:highlight w:val="none"/>
          <w:u w:val="none"/>
        </w:rPr>
        <w:t>、使用其身份、财产、资信等相关信息，有权根据持卡人资信状况确定是否要求申请人提供担保，有权决定是否向申请人发卡及发卡的种类，有权核</w:t>
      </w:r>
      <w:r>
        <w:rPr>
          <w:rFonts w:hint="eastAsia" w:ascii="仿宋_GB2312" w:hAnsi="宋体" w:eastAsia="仿宋_GB2312" w:cs="仿宋_GB2312"/>
          <w:b w:val="0"/>
          <w:i w:val="0"/>
          <w:caps w:val="0"/>
          <w:color w:val="333333"/>
          <w:spacing w:val="0"/>
          <w:sz w:val="30"/>
          <w:szCs w:val="30"/>
          <w:highlight w:val="none"/>
          <w:u w:val="none"/>
          <w:lang w:eastAsia="zh-CN"/>
        </w:rPr>
        <w:t>定</w:t>
      </w:r>
      <w:r>
        <w:rPr>
          <w:rFonts w:hint="eastAsia" w:ascii="仿宋_GB2312" w:hAnsi="宋体" w:eastAsia="仿宋_GB2312" w:cs="仿宋_GB2312"/>
          <w:b w:val="0"/>
          <w:i w:val="0"/>
          <w:caps w:val="0"/>
          <w:color w:val="333333"/>
          <w:spacing w:val="0"/>
          <w:sz w:val="30"/>
          <w:szCs w:val="30"/>
          <w:highlight w:val="none"/>
          <w:u w:val="none"/>
        </w:rPr>
        <w:t>和调整持卡人的账户信用额度，有权处理、转让发卡银行拥有的债权。申请人的相关业务资料作为申请人申办业务和查询征信的依据，由发卡银行进行保管和归档，不予退还，发卡银行须对保管的资料及相关信息严格保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（二）  </w:t>
      </w:r>
      <w:r>
        <w:rPr>
          <w:rFonts w:hint="eastAsia" w:ascii="仿宋_GB2312" w:hAnsi="宋体" w:eastAsia="仿宋_GB2312" w:cs="仿宋_GB2312"/>
          <w:b w:val="0"/>
          <w:i w:val="0"/>
          <w:caps w:val="0"/>
          <w:color w:val="333333"/>
          <w:spacing w:val="0"/>
          <w:sz w:val="30"/>
          <w:szCs w:val="30"/>
          <w:highlight w:val="none"/>
          <w:u w:val="none"/>
        </w:rPr>
        <w:t>发卡银行有权根据持卡人交易、还款记录情况、资信状况变化、突发性风险或存在违反法律法规、监管规定及发卡银行相关政策规定的交易行为等情况调整持卡人信用卡的信用额度，要求持卡人对未清偿款项提前清偿或要求持卡人提供或增加担保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（三）  </w:t>
      </w:r>
      <w:r>
        <w:rPr>
          <w:rFonts w:hint="eastAsia" w:ascii="仿宋_GB2312" w:hAnsi="宋体" w:eastAsia="仿宋_GB2312" w:cs="仿宋_GB2312"/>
          <w:b w:val="0"/>
          <w:i w:val="0"/>
          <w:caps w:val="0"/>
          <w:color w:val="333333"/>
          <w:spacing w:val="0"/>
          <w:sz w:val="30"/>
          <w:szCs w:val="30"/>
          <w:highlight w:val="none"/>
          <w:u w:val="none"/>
        </w:rPr>
        <w:t>持卡人未在发卡银行规定的期限内偿还欠款的，</w:t>
      </w:r>
      <w:r>
        <w:rPr>
          <w:rFonts w:hint="eastAsia" w:ascii="仿宋_GB2312" w:hAnsi="宋体" w:eastAsia="仿宋_GB2312" w:cs="仿宋_GB2312"/>
          <w:b w:val="0"/>
          <w:i w:val="0"/>
          <w:caps w:val="0"/>
          <w:color w:val="333333"/>
          <w:spacing w:val="0"/>
          <w:sz w:val="30"/>
          <w:szCs w:val="30"/>
          <w:highlight w:val="none"/>
          <w:u w:val="none"/>
          <w:lang w:val="en-US" w:eastAsia="zh-CN"/>
        </w:rPr>
        <w:t>不良</w:t>
      </w:r>
      <w:r>
        <w:rPr>
          <w:rFonts w:hint="eastAsia" w:ascii="仿宋_GB2312" w:hAnsi="宋体" w:eastAsia="仿宋_GB2312" w:cs="仿宋_GB2312"/>
          <w:b w:val="0"/>
          <w:i w:val="0"/>
          <w:caps w:val="0"/>
          <w:color w:val="333333"/>
          <w:spacing w:val="0"/>
          <w:sz w:val="30"/>
          <w:szCs w:val="30"/>
          <w:highlight w:val="none"/>
          <w:u w:val="none"/>
          <w:lang w:val="en-US" w:eastAsia="zh-Hans"/>
        </w:rPr>
        <w:t>信息将在</w:t>
      </w:r>
      <w:r>
        <w:rPr>
          <w:rFonts w:hint="eastAsia" w:ascii="仿宋_GB2312" w:hAnsi="宋体" w:eastAsia="仿宋_GB2312" w:cs="仿宋_GB2312"/>
          <w:b w:val="0"/>
          <w:i w:val="0"/>
          <w:caps w:val="0"/>
          <w:color w:val="333333"/>
          <w:spacing w:val="0"/>
          <w:sz w:val="30"/>
          <w:szCs w:val="30"/>
          <w:highlight w:val="none"/>
          <w:u w:val="none"/>
          <w:lang w:val="en-US" w:eastAsia="zh-CN"/>
        </w:rPr>
        <w:t>金融信用信息基础数据库</w:t>
      </w:r>
      <w:r>
        <w:rPr>
          <w:rFonts w:hint="eastAsia" w:ascii="仿宋_GB2312" w:hAnsi="宋体" w:eastAsia="仿宋_GB2312" w:cs="仿宋_GB2312"/>
          <w:b w:val="0"/>
          <w:i w:val="0"/>
          <w:caps w:val="0"/>
          <w:color w:val="333333"/>
          <w:spacing w:val="0"/>
          <w:sz w:val="30"/>
          <w:szCs w:val="30"/>
          <w:highlight w:val="none"/>
          <w:u w:val="none"/>
          <w:lang w:val="en-US" w:eastAsia="zh-Hans"/>
        </w:rPr>
        <w:t>中予以体现，</w:t>
      </w:r>
      <w:r>
        <w:rPr>
          <w:rFonts w:hint="eastAsia" w:ascii="仿宋_GB2312" w:hAnsi="宋体" w:eastAsia="仿宋_GB2312" w:cs="仿宋_GB2312"/>
          <w:b w:val="0"/>
          <w:i w:val="0"/>
          <w:caps w:val="0"/>
          <w:color w:val="333333"/>
          <w:spacing w:val="0"/>
          <w:sz w:val="30"/>
          <w:szCs w:val="30"/>
          <w:highlight w:val="none"/>
          <w:u w:val="none"/>
        </w:rPr>
        <w:t>发卡银行有权自行或委托第三方通过信函、短信、电子邮件、电话、上门、公告或司法渠道等方式提示持卡人还款或催收欠款。如持卡人经催收仍未清偿欠款，持卡人同意发卡银行可选择采取如下</w:t>
      </w:r>
      <w:r>
        <w:rPr>
          <w:rFonts w:hint="eastAsia" w:ascii="仿宋_GB2312" w:hAnsi="宋体" w:eastAsia="仿宋_GB2312" w:cs="仿宋_GB2312"/>
          <w:b w:val="0"/>
          <w:i w:val="0"/>
          <w:caps w:val="0"/>
          <w:color w:val="333333"/>
          <w:spacing w:val="0"/>
          <w:sz w:val="30"/>
          <w:szCs w:val="30"/>
          <w:highlight w:val="none"/>
          <w:u w:val="none"/>
          <w:lang w:eastAsia="zh-CN"/>
        </w:rPr>
        <w:t>风险缓释</w:t>
      </w:r>
      <w:r>
        <w:rPr>
          <w:rFonts w:hint="eastAsia" w:ascii="仿宋_GB2312" w:hAnsi="宋体" w:eastAsia="仿宋_GB2312" w:cs="仿宋_GB2312"/>
          <w:b w:val="0"/>
          <w:i w:val="0"/>
          <w:caps w:val="0"/>
          <w:color w:val="333333"/>
          <w:spacing w:val="0"/>
          <w:sz w:val="30"/>
          <w:szCs w:val="30"/>
          <w:highlight w:val="none"/>
          <w:u w:val="none"/>
        </w:rPr>
        <w:t>措施</w:t>
      </w:r>
      <w:r>
        <w:rPr>
          <w:rFonts w:hint="eastAsia" w:ascii="仿宋_GB2312" w:hAnsi="宋体" w:eastAsia="仿宋_GB2312" w:cs="仿宋_GB2312"/>
          <w:b w:val="0"/>
          <w:i w:val="0"/>
          <w:caps w:val="0"/>
          <w:color w:val="333333"/>
          <w:spacing w:val="0"/>
          <w:sz w:val="30"/>
          <w:szCs w:val="30"/>
          <w:highlight w:val="none"/>
          <w:u w:val="none"/>
          <w:lang w:eastAsia="zh-CN"/>
        </w:rPr>
        <w:t>中的一种</w:t>
      </w:r>
      <w:r>
        <w:rPr>
          <w:rFonts w:hint="eastAsia" w:ascii="仿宋_GB2312" w:hAnsi="宋体" w:eastAsia="仿宋_GB2312" w:cs="仿宋_GB2312"/>
          <w:b w:val="0"/>
          <w:i w:val="0"/>
          <w:caps w:val="0"/>
          <w:color w:val="333333"/>
          <w:spacing w:val="0"/>
          <w:sz w:val="30"/>
          <w:szCs w:val="30"/>
          <w:highlight w:val="none"/>
          <w:u w:val="none"/>
        </w:rPr>
        <w:t>或同时采取</w:t>
      </w:r>
      <w:r>
        <w:rPr>
          <w:rFonts w:hint="eastAsia" w:ascii="仿宋_GB2312" w:hAnsi="宋体" w:eastAsia="仿宋_GB2312" w:cs="仿宋_GB2312"/>
          <w:b w:val="0"/>
          <w:i w:val="0"/>
          <w:caps w:val="0"/>
          <w:color w:val="333333"/>
          <w:spacing w:val="0"/>
          <w:sz w:val="30"/>
          <w:szCs w:val="30"/>
          <w:highlight w:val="none"/>
          <w:u w:val="none"/>
          <w:lang w:eastAsia="zh-CN"/>
        </w:rPr>
        <w:t>多种</w:t>
      </w:r>
      <w:r>
        <w:rPr>
          <w:rFonts w:hint="eastAsia" w:ascii="仿宋_GB2312" w:hAnsi="宋体" w:eastAsia="仿宋_GB2312" w:cs="仿宋_GB2312"/>
          <w:b w:val="0"/>
          <w:i w:val="0"/>
          <w:caps w:val="0"/>
          <w:color w:val="333333"/>
          <w:spacing w:val="0"/>
          <w:sz w:val="30"/>
          <w:szCs w:val="30"/>
          <w:highlight w:val="none"/>
          <w:u w:val="none"/>
        </w:rPr>
        <w:t>：停止该卡使用（电子现金交易除外）；停止持卡人</w:t>
      </w:r>
      <w:r>
        <w:rPr>
          <w:rFonts w:hint="eastAsia" w:ascii="仿宋_GB2312" w:hAnsi="宋体" w:eastAsia="仿宋_GB2312" w:cs="仿宋_GB2312"/>
          <w:b w:val="0"/>
          <w:i w:val="0"/>
          <w:caps w:val="0"/>
          <w:color w:val="333333"/>
          <w:spacing w:val="0"/>
          <w:sz w:val="30"/>
          <w:szCs w:val="30"/>
          <w:highlight w:val="none"/>
          <w:u w:val="none"/>
          <w:lang w:eastAsia="zh-CN"/>
        </w:rPr>
        <w:t>本行名下</w:t>
      </w:r>
      <w:r>
        <w:rPr>
          <w:rFonts w:hint="eastAsia" w:ascii="仿宋_GB2312" w:hAnsi="宋体" w:eastAsia="仿宋_GB2312" w:cs="仿宋_GB2312"/>
          <w:b w:val="0"/>
          <w:i w:val="0"/>
          <w:caps w:val="0"/>
          <w:color w:val="333333"/>
          <w:spacing w:val="0"/>
          <w:sz w:val="30"/>
          <w:szCs w:val="30"/>
          <w:highlight w:val="none"/>
          <w:u w:val="none"/>
        </w:rPr>
        <w:t>所有信用卡使用（电子现金交易除外）；要求保证人承担担保责任，处置抵押物、质物；对持卡人在本行任何分支机构开立的账户进行控制、并扣划账户内资金以偿还持卡人信用卡欠款；发卡银行通过持卡人预留联系方式无法联系到持卡人或发卡银行向持卡人发出催收通知后持卡人仍未还款的，发卡银行可在贵阳银行网站（</w:t>
      </w:r>
      <w:r>
        <w:rPr>
          <w:rFonts w:hint="default" w:ascii="Times New Roman" w:hAnsi="Times New Roman" w:eastAsia="黑体" w:cs="Times New Roman"/>
          <w:b w:val="0"/>
          <w:i w:val="0"/>
          <w:caps w:val="0"/>
          <w:color w:val="333333"/>
          <w:spacing w:val="0"/>
          <w:sz w:val="30"/>
          <w:szCs w:val="30"/>
          <w:highlight w:val="none"/>
          <w:u w:val="none"/>
        </w:rPr>
        <w:t>www.bankgy.cn</w:t>
      </w:r>
      <w:r>
        <w:rPr>
          <w:rFonts w:hint="eastAsia" w:ascii="仿宋_GB2312" w:hAnsi="宋体" w:eastAsia="仿宋_GB2312" w:cs="仿宋_GB2312"/>
          <w:b w:val="0"/>
          <w:i w:val="0"/>
          <w:caps w:val="0"/>
          <w:color w:val="333333"/>
          <w:spacing w:val="0"/>
          <w:sz w:val="30"/>
          <w:szCs w:val="30"/>
          <w:highlight w:val="none"/>
          <w:u w:val="none"/>
        </w:rPr>
        <w:t>，下同）及相关媒体上公告催收。</w:t>
      </w:r>
      <w:r>
        <w:rPr>
          <w:rStyle w:val="7"/>
          <w:rFonts w:hint="eastAsia" w:ascii="仿宋_GB2312" w:hAnsi="宋体" w:eastAsia="仿宋_GB2312" w:cs="仿宋_GB2312"/>
          <w:b/>
          <w:i w:val="0"/>
          <w:caps w:val="0"/>
          <w:color w:val="333333"/>
          <w:spacing w:val="0"/>
          <w:sz w:val="30"/>
          <w:szCs w:val="30"/>
          <w:highlight w:val="none"/>
          <w:u w:val="none"/>
        </w:rPr>
        <w:t>发卡银行因催收欠款和实现债权而产生的相关费用应由持卡人承担。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（四）  </w:t>
      </w:r>
      <w:r>
        <w:rPr>
          <w:rFonts w:hint="eastAsia" w:ascii="仿宋_GB2312" w:hAnsi="宋体" w:eastAsia="仿宋_GB2312" w:cs="仿宋_GB2312"/>
          <w:b w:val="0"/>
          <w:i w:val="0"/>
          <w:caps w:val="0"/>
          <w:color w:val="333333"/>
          <w:spacing w:val="0"/>
          <w:sz w:val="30"/>
          <w:szCs w:val="30"/>
          <w:highlight w:val="none"/>
          <w:u w:val="none"/>
        </w:rPr>
        <w:t>发卡银行有权基于持卡人交易行为违反法律法规、监管规定、发卡银行相关政策规定、资信状况下降或出现可能影响正常经营的风险情况、与本行签订的其他借款</w:t>
      </w:r>
      <w:r>
        <w:rPr>
          <w:rFonts w:hint="eastAsia" w:ascii="仿宋_GB2312" w:hAnsi="宋体" w:eastAsia="仿宋_GB2312" w:cs="仿宋_GB2312"/>
          <w:b w:val="0"/>
          <w:i w:val="0"/>
          <w:caps w:val="0"/>
          <w:color w:val="333333"/>
          <w:spacing w:val="0"/>
          <w:sz w:val="30"/>
          <w:szCs w:val="30"/>
          <w:highlight w:val="none"/>
          <w:u w:val="none"/>
          <w:lang w:eastAsia="zh-CN"/>
        </w:rPr>
        <w:t>或其他业务</w:t>
      </w:r>
      <w:r>
        <w:rPr>
          <w:rFonts w:hint="eastAsia" w:ascii="仿宋_GB2312" w:hAnsi="宋体" w:eastAsia="仿宋_GB2312" w:cs="仿宋_GB2312"/>
          <w:b w:val="0"/>
          <w:i w:val="0"/>
          <w:caps w:val="0"/>
          <w:color w:val="333333"/>
          <w:spacing w:val="0"/>
          <w:sz w:val="30"/>
          <w:szCs w:val="30"/>
          <w:highlight w:val="none"/>
          <w:u w:val="none"/>
        </w:rPr>
        <w:t>合同违约、信用卡逾期、预留的身份证件失效且未主动及时联系发卡银行更新、持卡人未依约还款、持卡人身故等原因或为维护持卡人账户资金安全等一项或多项目的，暂时限制或停止持卡人使用名下全部信用卡（电子现金脱机消费除外）；持卡人涉嫌利用信用卡账户在境内外进行偷逃税款、逃废债务、生产经营、投资、欺诈、洗钱、套取资金</w:t>
      </w: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积分</w:t>
      </w: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奖品</w:t>
      </w: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增值服务、违规使用信用卡资金购买房地产</w:t>
      </w: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投资股市</w:t>
      </w:r>
      <w:r>
        <w:rPr>
          <w:rFonts w:hint="default" w:ascii="Times New Roman" w:hAnsi="Times New Roman" w:eastAsia="黑体" w:cs="Times New Roman"/>
          <w:b w:val="0"/>
          <w:i w:val="0"/>
          <w:caps w:val="0"/>
          <w:color w:val="333333"/>
          <w:spacing w:val="0"/>
          <w:sz w:val="30"/>
          <w:szCs w:val="30"/>
          <w:highlight w:val="none"/>
          <w:u w:val="none"/>
        </w:rPr>
        <w:t>/</w:t>
      </w:r>
      <w:r>
        <w:rPr>
          <w:rFonts w:hint="eastAsia" w:ascii="仿宋_GB2312" w:hAnsi="宋体" w:eastAsia="仿宋_GB2312" w:cs="仿宋_GB2312"/>
          <w:b w:val="0"/>
          <w:i w:val="0"/>
          <w:caps w:val="0"/>
          <w:color w:val="333333"/>
          <w:spacing w:val="0"/>
          <w:sz w:val="30"/>
          <w:szCs w:val="30"/>
          <w:highlight w:val="none"/>
          <w:u w:val="none"/>
        </w:rPr>
        <w:t>购买理财等非消费领域等一项或多项违规违法犯罪活动，或持卡人信用卡账户被用于上述活动，或持卡人违反法律法规、监管规定、本章程、信用卡领用合约</w:t>
      </w:r>
      <w:r>
        <w:rPr>
          <w:rFonts w:hint="eastAsia" w:ascii="仿宋_GB2312" w:hAnsi="宋体" w:eastAsia="仿宋_GB2312" w:cs="仿宋_GB2312"/>
          <w:b w:val="0"/>
          <w:i w:val="0"/>
          <w:caps w:val="0"/>
          <w:color w:val="333333"/>
          <w:spacing w:val="0"/>
          <w:sz w:val="30"/>
          <w:szCs w:val="30"/>
          <w:highlight w:val="none"/>
          <w:u w:val="none"/>
          <w:lang w:eastAsia="zh-CN"/>
        </w:rPr>
        <w:t>、其他业务规则</w:t>
      </w:r>
      <w:r>
        <w:rPr>
          <w:rFonts w:hint="eastAsia" w:ascii="仿宋_GB2312" w:hAnsi="宋体" w:eastAsia="仿宋_GB2312" w:cs="仿宋_GB2312"/>
          <w:b w:val="0"/>
          <w:i w:val="0"/>
          <w:caps w:val="0"/>
          <w:color w:val="333333"/>
          <w:spacing w:val="0"/>
          <w:sz w:val="30"/>
          <w:szCs w:val="30"/>
          <w:highlight w:val="none"/>
          <w:u w:val="none"/>
        </w:rPr>
        <w:t>等任一规定，导致发卡银行在境内外被诉、被监管机关处罚或遭受声誉损失、损害发卡银行合法权益的，发卡银行有权要求持卡人提供身份证明或交易凭证、取消其持卡人资格、调降信用额度、随时停止向持卡人提供相应服务并可自行或授权有关单位收回其信用卡；</w:t>
      </w:r>
      <w:r>
        <w:rPr>
          <w:rFonts w:hint="eastAsia" w:ascii="仿宋_GB2312" w:hAnsi="宋体" w:eastAsia="仿宋_GB2312" w:cs="仿宋_GB2312"/>
          <w:b w:val="0"/>
          <w:i w:val="0"/>
          <w:caps w:val="0"/>
          <w:color w:val="333333"/>
          <w:spacing w:val="0"/>
          <w:sz w:val="30"/>
          <w:szCs w:val="30"/>
          <w:highlight w:val="none"/>
          <w:u w:val="none"/>
          <w:lang w:val="en-US" w:eastAsia="zh-Hans"/>
        </w:rPr>
        <w:t>发卡银行因持卡人出现本条所述的风险情况而采取上述措施所造成的责任和损失由持卡人自行承担。</w:t>
      </w:r>
      <w:r>
        <w:rPr>
          <w:rFonts w:hint="eastAsia" w:ascii="仿宋_GB2312" w:hAnsi="宋体" w:eastAsia="仿宋_GB2312" w:cs="仿宋_GB2312"/>
          <w:b w:val="0"/>
          <w:i w:val="0"/>
          <w:caps w:val="0"/>
          <w:color w:val="333333"/>
          <w:spacing w:val="0"/>
          <w:sz w:val="30"/>
          <w:szCs w:val="30"/>
          <w:highlight w:val="none"/>
          <w:u w:val="none"/>
        </w:rPr>
        <w:t>如给发卡银行造成损失，发卡银行可依法追究持卡人或有关当事人的法律责任。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（五）  </w:t>
      </w:r>
      <w:r>
        <w:rPr>
          <w:rFonts w:hint="eastAsia" w:ascii="仿宋_GB2312" w:hAnsi="宋体" w:eastAsia="仿宋_GB2312" w:cs="仿宋_GB2312"/>
          <w:b w:val="0"/>
          <w:i w:val="0"/>
          <w:caps w:val="0"/>
          <w:color w:val="333333"/>
          <w:spacing w:val="0"/>
          <w:sz w:val="30"/>
          <w:szCs w:val="30"/>
          <w:highlight w:val="none"/>
          <w:u w:val="none"/>
        </w:rPr>
        <w:t>发卡银行为持卡人的交易累计积分或向持卡人提供增值服务的，发卡银行保留变更积分累计规则、积分明细保存时间、增值服务种类及内容或清理积分、终止有关增值服务的权利；发卡银行行使此项权利时应进行公告，公告期满即对持卡人产生法律效力，持卡人在参与积分活动时需遵守发卡银行官网、积分商城等渠道公告的积分规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jc w:val="left"/>
        <w:textAlignment w:val="auto"/>
        <w:rPr>
          <w:rFonts w:ascii="黑体" w:hAnsi="宋体" w:eastAsia="黑体" w:cs="黑体"/>
          <w:b/>
          <w:bCs/>
          <w:i w:val="0"/>
          <w:caps w:val="0"/>
          <w:color w:val="333333"/>
          <w:spacing w:val="0"/>
          <w:sz w:val="30"/>
          <w:szCs w:val="30"/>
          <w:highlight w:val="none"/>
          <w:u w:val="none"/>
        </w:rPr>
      </w:pPr>
      <w:r>
        <w:rPr>
          <w:rFonts w:hint="default" w:ascii="Times New Roman" w:hAnsi="Times New Roman" w:eastAsia="黑体" w:cs="Times New Roman"/>
          <w:b/>
          <w:bCs/>
          <w:i w:val="0"/>
          <w:caps w:val="0"/>
          <w:color w:val="333333"/>
          <w:spacing w:val="0"/>
          <w:sz w:val="30"/>
          <w:szCs w:val="30"/>
          <w:highlight w:val="none"/>
          <w:u w:val="none"/>
        </w:rPr>
        <w:t>（六）  </w:t>
      </w:r>
      <w:r>
        <w:rPr>
          <w:rFonts w:hint="eastAsia" w:ascii="仿宋_GB2312" w:hAnsi="宋体" w:eastAsia="仿宋_GB2312" w:cs="仿宋_GB2312"/>
          <w:b/>
          <w:bCs/>
          <w:i w:val="0"/>
          <w:caps w:val="0"/>
          <w:color w:val="333333"/>
          <w:spacing w:val="0"/>
          <w:sz w:val="30"/>
          <w:szCs w:val="30"/>
          <w:highlight w:val="none"/>
          <w:u w:val="none"/>
        </w:rPr>
        <w:t>为了保障信用卡资金及交易安全，持卡人同意并授权发卡银行基于身份核实、保护交易安全等风险管理目的，向电信运营商等合法机构（包括但不限于中国电信、中国移动、中国联通等机构）提供申请人、持卡人姓名、证件类型、证件号码、手机号等信息用于查询地理位置等信息，并进行手机号实名认证，同时授权电信运营商查询、核实上述信息并将结果反馈给发卡</w:t>
      </w:r>
      <w:r>
        <w:rPr>
          <w:rFonts w:hint="eastAsia" w:ascii="仿宋_GB2312" w:hAnsi="宋体" w:eastAsia="仿宋_GB2312" w:cs="仿宋_GB2312"/>
          <w:b/>
          <w:bCs/>
          <w:i w:val="0"/>
          <w:caps w:val="0"/>
          <w:color w:val="333333"/>
          <w:spacing w:val="0"/>
          <w:sz w:val="30"/>
          <w:szCs w:val="30"/>
          <w:highlight w:val="none"/>
          <w:u w:val="none"/>
          <w:lang w:val="en-US" w:eastAsia="zh-Hans"/>
        </w:rPr>
        <w:t>银行</w:t>
      </w:r>
      <w:r>
        <w:rPr>
          <w:rFonts w:hint="eastAsia" w:ascii="仿宋_GB2312" w:hAnsi="宋体" w:eastAsia="仿宋_GB2312" w:cs="仿宋_GB2312"/>
          <w:b/>
          <w:bCs/>
          <w:i w:val="0"/>
          <w:caps w:val="0"/>
          <w:color w:val="333333"/>
          <w:spacing w:val="0"/>
          <w:sz w:val="30"/>
          <w:szCs w:val="30"/>
          <w:highlight w:val="none"/>
          <w:u w:val="none"/>
        </w:rPr>
        <w:t>。上述这些信息可帮助识别持卡人身份进而保护交易安全，不会用于其他用途，不会影响持卡人正常使用本行的各项服务。发卡银行采取各种合理的物理、电子和管理方面的安全措施来保护上述信息安全，并且不会将这些信息提供给除上述电信运营商等合法机构以外的第三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（七）  </w:t>
      </w:r>
      <w:r>
        <w:rPr>
          <w:rFonts w:hint="eastAsia" w:ascii="仿宋_GB2312" w:hAnsi="宋体" w:eastAsia="仿宋_GB2312" w:cs="仿宋_GB2312"/>
          <w:b w:val="0"/>
          <w:i w:val="0"/>
          <w:caps w:val="0"/>
          <w:color w:val="333333"/>
          <w:spacing w:val="0"/>
          <w:sz w:val="30"/>
          <w:szCs w:val="30"/>
          <w:highlight w:val="none"/>
          <w:u w:val="none"/>
        </w:rPr>
        <w:t>发卡银行可根据法律、法规、规章及其他规范性文件或本行风险管理需要，对持卡人在特定机具设备、特约商户或柜面等渠道的信用卡消费、现金提取、现金转账等交易设定限制或限额。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（八）  </w:t>
      </w:r>
      <w:r>
        <w:rPr>
          <w:rStyle w:val="7"/>
          <w:rFonts w:hint="eastAsia" w:ascii="仿宋_GB2312" w:hAnsi="宋体" w:eastAsia="仿宋_GB2312" w:cs="仿宋_GB2312"/>
          <w:b/>
          <w:i w:val="0"/>
          <w:caps w:val="0"/>
          <w:color w:val="333333"/>
          <w:spacing w:val="0"/>
          <w:sz w:val="30"/>
          <w:szCs w:val="30"/>
          <w:highlight w:val="none"/>
          <w:u w:val="none"/>
        </w:rPr>
        <w:t>对超过</w:t>
      </w:r>
      <w:r>
        <w:rPr>
          <w:rStyle w:val="7"/>
          <w:rFonts w:hint="default" w:ascii="Times New Roman" w:hAnsi="Times New Roman" w:eastAsia="黑体" w:cs="Times New Roman"/>
          <w:b/>
          <w:i w:val="0"/>
          <w:caps w:val="0"/>
          <w:color w:val="333333"/>
          <w:spacing w:val="0"/>
          <w:sz w:val="30"/>
          <w:szCs w:val="30"/>
          <w:highlight w:val="none"/>
          <w:u w:val="none"/>
        </w:rPr>
        <w:t>6</w:t>
      </w:r>
      <w:r>
        <w:rPr>
          <w:rStyle w:val="7"/>
          <w:rFonts w:hint="eastAsia" w:ascii="仿宋_GB2312" w:hAnsi="宋体" w:eastAsia="仿宋_GB2312" w:cs="仿宋_GB2312"/>
          <w:b/>
          <w:i w:val="0"/>
          <w:caps w:val="0"/>
          <w:color w:val="333333"/>
          <w:spacing w:val="0"/>
          <w:sz w:val="30"/>
          <w:szCs w:val="30"/>
          <w:highlight w:val="none"/>
          <w:u w:val="none"/>
        </w:rPr>
        <w:t>个月未发生交易的信用卡，</w:t>
      </w:r>
      <w:r>
        <w:rPr>
          <w:rStyle w:val="7"/>
          <w:rFonts w:hint="eastAsia" w:ascii="仿宋_GB2312" w:hAnsi="宋体" w:eastAsia="仿宋_GB2312" w:cs="仿宋_GB2312"/>
          <w:b/>
          <w:i w:val="0"/>
          <w:caps w:val="0"/>
          <w:color w:val="333333"/>
          <w:spacing w:val="0"/>
          <w:sz w:val="30"/>
          <w:szCs w:val="30"/>
          <w:highlight w:val="none"/>
          <w:u w:val="none"/>
          <w:lang w:val="en-US" w:eastAsia="zh-CN"/>
        </w:rPr>
        <w:t>发卡银行</w:t>
      </w:r>
      <w:r>
        <w:rPr>
          <w:rStyle w:val="7"/>
          <w:rFonts w:hint="eastAsia" w:ascii="仿宋_GB2312" w:hAnsi="宋体" w:eastAsia="仿宋_GB2312" w:cs="仿宋_GB2312"/>
          <w:b/>
          <w:i w:val="0"/>
          <w:caps w:val="0"/>
          <w:color w:val="333333"/>
          <w:spacing w:val="0"/>
          <w:sz w:val="30"/>
          <w:szCs w:val="30"/>
          <w:highlight w:val="none"/>
          <w:u w:val="none"/>
        </w:rPr>
        <w:t>有权调减持卡人账户信用额度、采取控制账户交易等措施。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（九）  </w:t>
      </w:r>
      <w:r>
        <w:rPr>
          <w:rFonts w:hint="eastAsia" w:ascii="仿宋_GB2312" w:hAnsi="宋体" w:eastAsia="仿宋_GB2312" w:cs="仿宋_GB2312"/>
          <w:b w:val="0"/>
          <w:i w:val="0"/>
          <w:caps w:val="0"/>
          <w:color w:val="333333"/>
          <w:spacing w:val="0"/>
          <w:sz w:val="30"/>
          <w:szCs w:val="30"/>
          <w:highlight w:val="none"/>
          <w:u w:val="none"/>
        </w:rPr>
        <w:t>发卡银行有权按照法律法规和监管规定制定或调整收费价目名录，持卡人使用信用卡须按照政府规定及发卡银行对外公布的服务价格支付相关费用和利息，相关费用和利息计入信用卡账户。具体收费价目名录详见发卡银行营业网点公告或通过</w:t>
      </w:r>
      <w:r>
        <w:rPr>
          <w:rFonts w:hint="eastAsia" w:ascii="仿宋_GB2312" w:hAnsi="宋体" w:eastAsia="仿宋_GB2312" w:cs="仿宋_GB2312"/>
          <w:b w:val="0"/>
          <w:i w:val="0"/>
          <w:caps w:val="0"/>
          <w:color w:val="333333"/>
          <w:spacing w:val="0"/>
          <w:sz w:val="30"/>
          <w:szCs w:val="30"/>
          <w:highlight w:val="none"/>
          <w:u w:val="none"/>
          <w:lang w:eastAsia="zh-CN"/>
        </w:rPr>
        <w:t>官方</w:t>
      </w:r>
      <w:r>
        <w:rPr>
          <w:rFonts w:hint="eastAsia" w:ascii="仿宋_GB2312" w:hAnsi="宋体" w:eastAsia="仿宋_GB2312" w:cs="仿宋_GB2312"/>
          <w:b w:val="0"/>
          <w:i w:val="0"/>
          <w:caps w:val="0"/>
          <w:color w:val="333333"/>
          <w:spacing w:val="0"/>
          <w:sz w:val="30"/>
          <w:szCs w:val="30"/>
          <w:highlight w:val="none"/>
          <w:u w:val="none"/>
        </w:rPr>
        <w:t>网站等渠道发布的《贵阳银行服务价目表》。若持卡人未依约支付</w:t>
      </w:r>
      <w:r>
        <w:rPr>
          <w:rFonts w:hint="eastAsia" w:ascii="仿宋_GB2312" w:hAnsi="宋体" w:eastAsia="仿宋_GB2312" w:cs="仿宋_GB2312"/>
          <w:b w:val="0"/>
          <w:i w:val="0"/>
          <w:caps w:val="0"/>
          <w:color w:val="333333"/>
          <w:spacing w:val="0"/>
          <w:sz w:val="30"/>
          <w:szCs w:val="30"/>
          <w:highlight w:val="none"/>
          <w:u w:val="none"/>
          <w:lang w:eastAsia="zh-CN"/>
        </w:rPr>
        <w:t>费用</w:t>
      </w:r>
      <w:r>
        <w:rPr>
          <w:rFonts w:hint="eastAsia" w:ascii="仿宋_GB2312" w:hAnsi="宋体" w:eastAsia="仿宋_GB2312" w:cs="仿宋_GB2312"/>
          <w:b w:val="0"/>
          <w:i w:val="0"/>
          <w:caps w:val="0"/>
          <w:color w:val="333333"/>
          <w:spacing w:val="0"/>
          <w:sz w:val="30"/>
          <w:szCs w:val="30"/>
          <w:highlight w:val="none"/>
          <w:u w:val="none"/>
          <w:lang w:val="en-US" w:eastAsia="zh-CN"/>
        </w:rPr>
        <w:t>或</w:t>
      </w:r>
      <w:r>
        <w:rPr>
          <w:rFonts w:hint="eastAsia" w:ascii="仿宋_GB2312" w:hAnsi="宋体" w:eastAsia="仿宋_GB2312" w:cs="仿宋_GB2312"/>
          <w:b w:val="0"/>
          <w:i w:val="0"/>
          <w:caps w:val="0"/>
          <w:color w:val="333333"/>
          <w:spacing w:val="0"/>
          <w:sz w:val="30"/>
          <w:szCs w:val="30"/>
          <w:highlight w:val="none"/>
          <w:u w:val="none"/>
          <w:lang w:eastAsia="zh-CN"/>
        </w:rPr>
        <w:t>利息</w:t>
      </w:r>
      <w:r>
        <w:rPr>
          <w:rFonts w:hint="eastAsia" w:ascii="仿宋_GB2312" w:hAnsi="宋体" w:eastAsia="仿宋_GB2312" w:cs="仿宋_GB2312"/>
          <w:b w:val="0"/>
          <w:i w:val="0"/>
          <w:caps w:val="0"/>
          <w:color w:val="333333"/>
          <w:spacing w:val="0"/>
          <w:sz w:val="30"/>
          <w:szCs w:val="30"/>
          <w:highlight w:val="none"/>
          <w:u w:val="none"/>
        </w:rPr>
        <w:t>，发卡银行有权中止提供相应服务，并对持卡人应付未付的</w:t>
      </w:r>
      <w:r>
        <w:rPr>
          <w:rFonts w:hint="eastAsia" w:ascii="仿宋_GB2312" w:hAnsi="宋体" w:eastAsia="仿宋_GB2312" w:cs="仿宋_GB2312"/>
          <w:b w:val="0"/>
          <w:i w:val="0"/>
          <w:caps w:val="0"/>
          <w:color w:val="333333"/>
          <w:spacing w:val="0"/>
          <w:sz w:val="30"/>
          <w:szCs w:val="30"/>
          <w:highlight w:val="none"/>
          <w:u w:val="none"/>
          <w:lang w:eastAsia="zh-CN"/>
        </w:rPr>
        <w:t>息费</w:t>
      </w:r>
      <w:r>
        <w:rPr>
          <w:rFonts w:hint="eastAsia" w:ascii="仿宋_GB2312" w:hAnsi="宋体" w:eastAsia="仿宋_GB2312" w:cs="仿宋_GB2312"/>
          <w:b w:val="0"/>
          <w:i w:val="0"/>
          <w:caps w:val="0"/>
          <w:color w:val="333333"/>
          <w:spacing w:val="0"/>
          <w:sz w:val="30"/>
          <w:szCs w:val="30"/>
          <w:highlight w:val="none"/>
          <w:u w:val="none"/>
        </w:rPr>
        <w:t>进行追索。收费项目或收费标准如有变动，以发卡银行最新公告为准。若持卡人对收费价目变更有异议或不接受，持卡人有权在发卡银行公告或通知中载明的生效日期前停止使用信用卡，并按照规定办理注销手续，否则视为持卡人同意该等变更，变更后的内容对持卡人具有法律约束力，但在卡片注销之前所发生的费用及利息按发卡银行公布的标准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_GB2312" w:hAnsi="宋体" w:eastAsia="仿宋_GB2312" w:cs="仿宋_GB2312"/>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（十）  </w:t>
      </w:r>
      <w:r>
        <w:rPr>
          <w:rFonts w:hint="eastAsia" w:ascii="仿宋_GB2312" w:hAnsi="宋体" w:eastAsia="仿宋_GB2312" w:cs="仿宋_GB2312"/>
          <w:b w:val="0"/>
          <w:i w:val="0"/>
          <w:caps w:val="0"/>
          <w:color w:val="333333"/>
          <w:spacing w:val="0"/>
          <w:sz w:val="30"/>
          <w:szCs w:val="30"/>
          <w:highlight w:val="none"/>
          <w:u w:val="none"/>
        </w:rPr>
        <w:t>持卡人同意发卡银行有权依据法律法规转让、处置对持卡人享有的全部或部分债权</w:t>
      </w:r>
      <w:r>
        <w:rPr>
          <w:rFonts w:hint="default" w:ascii="Times New Roman" w:hAnsi="Times New Roman" w:eastAsia="黑体" w:cs="Times New Roman"/>
          <w:b w:val="0"/>
          <w:i w:val="0"/>
          <w:caps w:val="0"/>
          <w:color w:val="333333"/>
          <w:spacing w:val="0"/>
          <w:sz w:val="30"/>
          <w:szCs w:val="30"/>
          <w:highlight w:val="none"/>
          <w:u w:val="none"/>
        </w:rPr>
        <w:t>, </w:t>
      </w:r>
      <w:r>
        <w:rPr>
          <w:rFonts w:hint="eastAsia" w:ascii="仿宋_GB2312" w:hAnsi="宋体" w:eastAsia="仿宋_GB2312" w:cs="仿宋_GB2312"/>
          <w:b w:val="0"/>
          <w:i w:val="0"/>
          <w:caps w:val="0"/>
          <w:color w:val="333333"/>
          <w:spacing w:val="0"/>
          <w:sz w:val="30"/>
          <w:szCs w:val="30"/>
          <w:highlight w:val="none"/>
          <w:u w:val="none"/>
        </w:rPr>
        <w:t>并可通过公告或手机短信、信函、邮件或电话等部分或任一方式通知持卡人债权转让及处置事宜。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_GB2312" w:hAnsi="宋体" w:eastAsia="仿宋_GB2312" w:cs="仿宋_GB2312"/>
          <w:b w:val="0"/>
          <w:i w:val="0"/>
          <w:caps w:val="0"/>
          <w:color w:val="333333"/>
          <w:spacing w:val="0"/>
          <w:kern w:val="0"/>
          <w:sz w:val="30"/>
          <w:szCs w:val="30"/>
          <w:highlight w:val="none"/>
          <w:u w:val="none"/>
          <w:lang w:eastAsia="zh-CN" w:bidi="ar"/>
        </w:rPr>
      </w:pPr>
      <w:r>
        <w:rPr>
          <w:rFonts w:hint="default" w:ascii="Times New Roman" w:hAnsi="Times New Roman" w:eastAsia="黑体" w:cs="Times New Roman"/>
          <w:b w:val="0"/>
          <w:i w:val="0"/>
          <w:caps w:val="0"/>
          <w:color w:val="333333"/>
          <w:spacing w:val="0"/>
          <w:kern w:val="0"/>
          <w:sz w:val="30"/>
          <w:szCs w:val="30"/>
          <w:highlight w:val="none"/>
          <w:u w:val="none"/>
          <w:lang w:eastAsia="zh-CN" w:bidi="ar"/>
        </w:rPr>
        <w:t>（</w:t>
      </w:r>
      <w:r>
        <w:rPr>
          <w:rFonts w:hint="default" w:ascii="Times New Roman" w:hAnsi="Times New Roman" w:eastAsia="黑体" w:cs="Times New Roman"/>
          <w:b w:val="0"/>
          <w:i w:val="0"/>
          <w:caps w:val="0"/>
          <w:color w:val="333333"/>
          <w:spacing w:val="0"/>
          <w:kern w:val="0"/>
          <w:sz w:val="30"/>
          <w:szCs w:val="30"/>
          <w:highlight w:val="none"/>
          <w:u w:val="none"/>
          <w:lang w:val="en-US" w:eastAsia="zh-CN" w:bidi="ar"/>
        </w:rPr>
        <w:t>十一</w:t>
      </w:r>
      <w:r>
        <w:rPr>
          <w:rFonts w:hint="default" w:ascii="Times New Roman" w:hAnsi="Times New Roman" w:eastAsia="黑体" w:cs="Times New Roman"/>
          <w:b w:val="0"/>
          <w:i w:val="0"/>
          <w:caps w:val="0"/>
          <w:color w:val="333333"/>
          <w:spacing w:val="0"/>
          <w:kern w:val="0"/>
          <w:sz w:val="30"/>
          <w:szCs w:val="30"/>
          <w:highlight w:val="none"/>
          <w:u w:val="none"/>
          <w:lang w:eastAsia="zh-CN" w:bidi="ar"/>
        </w:rPr>
        <w:t>）</w:t>
      </w:r>
      <w:r>
        <w:rPr>
          <w:rFonts w:hint="default" w:ascii="仿宋_GB2312" w:hAnsi="宋体" w:eastAsia="仿宋_GB2312" w:cs="仿宋_GB2312"/>
          <w:b w:val="0"/>
          <w:i w:val="0"/>
          <w:caps w:val="0"/>
          <w:color w:val="333333"/>
          <w:spacing w:val="0"/>
          <w:kern w:val="0"/>
          <w:sz w:val="30"/>
          <w:szCs w:val="30"/>
          <w:highlight w:val="none"/>
          <w:u w:val="none"/>
          <w:shd w:val="clear" w:fill="FFFFFF"/>
          <w:lang w:val="en-US" w:eastAsia="zh-CN" w:bidi="ar"/>
        </w:rPr>
        <w:t>本</w:t>
      </w:r>
      <w:r>
        <w:rPr>
          <w:rFonts w:hint="eastAsia" w:ascii="仿宋_GB2312" w:hAnsi="宋体" w:eastAsia="仿宋_GB2312" w:cs="仿宋_GB2312"/>
          <w:b w:val="0"/>
          <w:i w:val="0"/>
          <w:caps w:val="0"/>
          <w:color w:val="333333"/>
          <w:spacing w:val="0"/>
          <w:kern w:val="0"/>
          <w:sz w:val="30"/>
          <w:szCs w:val="30"/>
          <w:highlight w:val="none"/>
          <w:u w:val="none"/>
          <w:shd w:val="clear" w:fill="FFFFFF"/>
          <w:lang w:val="en-US" w:eastAsia="zh-CN" w:bidi="ar"/>
        </w:rPr>
        <w:t>行有权依照有权机关的指令，协助查询或冻结持卡人的信用卡账户。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第三十</w:t>
      </w:r>
      <w:r>
        <w:rPr>
          <w:rFonts w:hint="eastAsia" w:ascii="Times New Roman" w:hAnsi="Times New Roman" w:eastAsia="黑体" w:cs="Times New Roman"/>
          <w:b w:val="0"/>
          <w:i w:val="0"/>
          <w:caps w:val="0"/>
          <w:color w:val="333333"/>
          <w:spacing w:val="0"/>
          <w:sz w:val="30"/>
          <w:szCs w:val="30"/>
          <w:highlight w:val="none"/>
          <w:u w:val="none"/>
          <w:lang w:val="en-US" w:eastAsia="zh-CN"/>
        </w:rPr>
        <w:t>七</w:t>
      </w:r>
      <w:r>
        <w:rPr>
          <w:rFonts w:hint="default" w:ascii="Times New Roman" w:hAnsi="Times New Roman" w:eastAsia="黑体" w:cs="Times New Roman"/>
          <w:b w:val="0"/>
          <w:i w:val="0"/>
          <w:caps w:val="0"/>
          <w:color w:val="333333"/>
          <w:spacing w:val="0"/>
          <w:sz w:val="30"/>
          <w:szCs w:val="30"/>
          <w:highlight w:val="none"/>
          <w:u w:val="none"/>
        </w:rPr>
        <w:t>条    </w:t>
      </w:r>
      <w:r>
        <w:rPr>
          <w:rFonts w:hint="eastAsia" w:ascii="仿宋_GB2312" w:hAnsi="宋体" w:eastAsia="仿宋_GB2312" w:cs="仿宋_GB2312"/>
          <w:b w:val="0"/>
          <w:i w:val="0"/>
          <w:caps w:val="0"/>
          <w:color w:val="333333"/>
          <w:spacing w:val="0"/>
          <w:sz w:val="30"/>
          <w:szCs w:val="30"/>
          <w:highlight w:val="none"/>
          <w:u w:val="none"/>
        </w:rPr>
        <w:t>发卡银行的义务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（一）  </w:t>
      </w:r>
      <w:r>
        <w:rPr>
          <w:rFonts w:hint="eastAsia" w:ascii="仿宋_GB2312" w:hAnsi="宋体" w:eastAsia="仿宋_GB2312" w:cs="仿宋_GB2312"/>
          <w:b w:val="0"/>
          <w:i w:val="0"/>
          <w:caps w:val="0"/>
          <w:color w:val="333333"/>
          <w:spacing w:val="0"/>
          <w:sz w:val="30"/>
          <w:szCs w:val="30"/>
          <w:highlight w:val="none"/>
          <w:u w:val="none"/>
        </w:rPr>
        <w:t>发卡银行应通过贵阳银行官网等渠道向申请人提供信用卡使用的有关资料，包括信用卡章程、领用合约、使用说明、服务项目及服务价格</w:t>
      </w:r>
      <w:r>
        <w:rPr>
          <w:rFonts w:hint="eastAsia" w:ascii="仿宋_GB2312" w:hAnsi="宋体" w:eastAsia="仿宋_GB2312" w:cs="仿宋_GB2312"/>
          <w:b w:val="0"/>
          <w:i w:val="0"/>
          <w:caps w:val="0"/>
          <w:color w:val="333333"/>
          <w:spacing w:val="0"/>
          <w:sz w:val="30"/>
          <w:szCs w:val="30"/>
          <w:highlight w:val="none"/>
          <w:u w:val="none"/>
          <w:lang w:eastAsia="zh-CN"/>
        </w:rPr>
        <w:t>及其他业务规则</w:t>
      </w:r>
      <w:r>
        <w:rPr>
          <w:rFonts w:hint="eastAsia" w:ascii="仿宋_GB2312" w:hAnsi="宋体" w:eastAsia="仿宋_GB2312" w:cs="仿宋_GB2312"/>
          <w:b w:val="0"/>
          <w:i w:val="0"/>
          <w:caps w:val="0"/>
          <w:color w:val="333333"/>
          <w:spacing w:val="0"/>
          <w:sz w:val="30"/>
          <w:szCs w:val="30"/>
          <w:highlight w:val="none"/>
          <w:u w:val="none"/>
        </w:rPr>
        <w:t>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（二）  </w:t>
      </w:r>
      <w:r>
        <w:rPr>
          <w:rFonts w:hint="eastAsia" w:ascii="仿宋_GB2312" w:hAnsi="宋体" w:eastAsia="仿宋_GB2312" w:cs="仿宋_GB2312"/>
          <w:b w:val="0"/>
          <w:i w:val="0"/>
          <w:caps w:val="0"/>
          <w:color w:val="333333"/>
          <w:spacing w:val="0"/>
          <w:sz w:val="30"/>
          <w:szCs w:val="30"/>
          <w:highlight w:val="none"/>
          <w:u w:val="none"/>
        </w:rPr>
        <w:t>发卡银行应按约定通过有关服务渠道为持卡人提供信用卡服务。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（三）  </w:t>
      </w:r>
      <w:r>
        <w:rPr>
          <w:rFonts w:hint="eastAsia" w:ascii="仿宋_GB2312" w:hAnsi="宋体" w:eastAsia="仿宋_GB2312" w:cs="仿宋_GB2312"/>
          <w:b w:val="0"/>
          <w:i w:val="0"/>
          <w:caps w:val="0"/>
          <w:color w:val="333333"/>
          <w:spacing w:val="0"/>
          <w:sz w:val="30"/>
          <w:szCs w:val="30"/>
          <w:highlight w:val="none"/>
          <w:u w:val="none"/>
        </w:rPr>
        <w:t>发卡银行应设立</w:t>
      </w:r>
      <w:r>
        <w:rPr>
          <w:rFonts w:hint="default" w:ascii="Times New Roman" w:hAnsi="Times New Roman" w:eastAsia="黑体" w:cs="Times New Roman"/>
          <w:b w:val="0"/>
          <w:i w:val="0"/>
          <w:caps w:val="0"/>
          <w:color w:val="333333"/>
          <w:spacing w:val="0"/>
          <w:sz w:val="30"/>
          <w:szCs w:val="30"/>
          <w:highlight w:val="none"/>
          <w:u w:val="none"/>
        </w:rPr>
        <w:t>24</w:t>
      </w:r>
      <w:r>
        <w:rPr>
          <w:rFonts w:hint="eastAsia" w:ascii="仿宋_GB2312" w:hAnsi="宋体" w:eastAsia="仿宋_GB2312" w:cs="仿宋_GB2312"/>
          <w:b w:val="0"/>
          <w:i w:val="0"/>
          <w:caps w:val="0"/>
          <w:color w:val="333333"/>
          <w:spacing w:val="0"/>
          <w:sz w:val="30"/>
          <w:szCs w:val="30"/>
          <w:highlight w:val="none"/>
          <w:u w:val="none"/>
        </w:rPr>
        <w:t>小时</w:t>
      </w:r>
      <w:r>
        <w:rPr>
          <w:rFonts w:hint="eastAsia" w:ascii="仿宋_GB2312" w:hAnsi="宋体" w:eastAsia="仿宋_GB2312" w:cs="仿宋_GB2312"/>
          <w:b w:val="0"/>
          <w:i w:val="0"/>
          <w:caps w:val="0"/>
          <w:color w:val="333333"/>
          <w:spacing w:val="0"/>
          <w:sz w:val="30"/>
          <w:szCs w:val="30"/>
          <w:highlight w:val="none"/>
          <w:u w:val="none"/>
          <w:lang w:val="en-US" w:eastAsia="zh-CN"/>
        </w:rPr>
        <w:t>客户服务热线40011-96033</w:t>
      </w:r>
      <w:r>
        <w:rPr>
          <w:rFonts w:hint="eastAsia" w:ascii="仿宋_GB2312" w:hAnsi="宋体" w:eastAsia="仿宋_GB2312" w:cs="仿宋_GB2312"/>
          <w:b w:val="0"/>
          <w:i w:val="0"/>
          <w:caps w:val="0"/>
          <w:color w:val="333333"/>
          <w:spacing w:val="0"/>
          <w:sz w:val="30"/>
          <w:szCs w:val="30"/>
          <w:highlight w:val="none"/>
          <w:u w:val="none"/>
        </w:rPr>
        <w:t>，向持卡人提供业务咨询、查询、投诉受理及挂失办理等服务。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（四）  </w:t>
      </w:r>
      <w:r>
        <w:rPr>
          <w:rFonts w:hint="eastAsia" w:ascii="仿宋_GB2312" w:hAnsi="宋体" w:eastAsia="仿宋_GB2312" w:cs="仿宋_GB2312"/>
          <w:b w:val="0"/>
          <w:i w:val="0"/>
          <w:caps w:val="0"/>
          <w:color w:val="333333"/>
          <w:spacing w:val="0"/>
          <w:sz w:val="30"/>
          <w:szCs w:val="30"/>
          <w:highlight w:val="none"/>
          <w:u w:val="none"/>
        </w:rPr>
        <w:t>对有交易发生或虽未发生交易但账户有未清偿欠款的，发卡</w:t>
      </w:r>
      <w:r>
        <w:rPr>
          <w:rFonts w:hint="eastAsia" w:ascii="仿宋_GB2312" w:hAnsi="宋体" w:eastAsia="仿宋_GB2312" w:cs="仿宋_GB2312"/>
          <w:b w:val="0"/>
          <w:i w:val="0"/>
          <w:caps w:val="0"/>
          <w:color w:val="333333"/>
          <w:spacing w:val="0"/>
          <w:sz w:val="30"/>
          <w:szCs w:val="30"/>
          <w:highlight w:val="none"/>
          <w:u w:val="none"/>
          <w:lang w:val="en-US" w:eastAsia="zh-Hans"/>
        </w:rPr>
        <w:t>银行</w:t>
      </w:r>
      <w:r>
        <w:rPr>
          <w:rFonts w:hint="eastAsia" w:ascii="仿宋_GB2312" w:hAnsi="宋体" w:eastAsia="仿宋_GB2312" w:cs="仿宋_GB2312"/>
          <w:b w:val="0"/>
          <w:i w:val="0"/>
          <w:caps w:val="0"/>
          <w:color w:val="333333"/>
          <w:spacing w:val="0"/>
          <w:sz w:val="30"/>
          <w:szCs w:val="30"/>
          <w:highlight w:val="none"/>
          <w:u w:val="none"/>
          <w:lang w:eastAsia="zh-CN"/>
        </w:rPr>
        <w:t>可</w:t>
      </w:r>
      <w:r>
        <w:rPr>
          <w:rFonts w:hint="eastAsia" w:ascii="仿宋_GB2312" w:hAnsi="宋体" w:eastAsia="仿宋_GB2312" w:cs="仿宋_GB2312"/>
          <w:b w:val="0"/>
          <w:i w:val="0"/>
          <w:caps w:val="0"/>
          <w:color w:val="333333"/>
          <w:spacing w:val="0"/>
          <w:sz w:val="30"/>
          <w:szCs w:val="30"/>
          <w:highlight w:val="none"/>
          <w:u w:val="none"/>
        </w:rPr>
        <w:t>通过电子邮箱</w:t>
      </w:r>
      <w:r>
        <w:rPr>
          <w:rFonts w:hint="eastAsia" w:ascii="仿宋_GB2312" w:hAnsi="宋体" w:eastAsia="仿宋_GB2312" w:cs="仿宋_GB2312"/>
          <w:b w:val="0"/>
          <w:i w:val="0"/>
          <w:caps w:val="0"/>
          <w:color w:val="333333"/>
          <w:spacing w:val="0"/>
          <w:sz w:val="30"/>
          <w:szCs w:val="30"/>
          <w:highlight w:val="none"/>
          <w:u w:val="none"/>
          <w:lang w:eastAsia="zh-CN"/>
        </w:rPr>
        <w:t>、</w:t>
      </w:r>
      <w:r>
        <w:rPr>
          <w:rFonts w:hint="eastAsia" w:ascii="仿宋_GB2312" w:hAnsi="宋体" w:eastAsia="仿宋_GB2312" w:cs="仿宋_GB2312"/>
          <w:b w:val="0"/>
          <w:i w:val="0"/>
          <w:caps w:val="0"/>
          <w:color w:val="333333"/>
          <w:spacing w:val="0"/>
          <w:sz w:val="30"/>
          <w:szCs w:val="30"/>
          <w:highlight w:val="none"/>
          <w:u w:val="none"/>
        </w:rPr>
        <w:t>手机银行</w:t>
      </w:r>
      <w:r>
        <w:rPr>
          <w:rFonts w:hint="eastAsia" w:ascii="仿宋_GB2312" w:hAnsi="宋体" w:eastAsia="仿宋_GB2312" w:cs="仿宋_GB2312"/>
          <w:b w:val="0"/>
          <w:i w:val="0"/>
          <w:caps w:val="0"/>
          <w:color w:val="333333"/>
          <w:spacing w:val="0"/>
          <w:sz w:val="30"/>
          <w:szCs w:val="30"/>
          <w:highlight w:val="none"/>
          <w:u w:val="none"/>
          <w:lang w:eastAsia="zh-CN"/>
        </w:rPr>
        <w:t>、</w:t>
      </w:r>
      <w:r>
        <w:rPr>
          <w:rFonts w:hint="eastAsia" w:ascii="仿宋_GB2312" w:hAnsi="宋体" w:eastAsia="仿宋_GB2312" w:cs="仿宋_GB2312"/>
          <w:b w:val="0"/>
          <w:i w:val="0"/>
          <w:caps w:val="0"/>
          <w:color w:val="333333"/>
          <w:spacing w:val="0"/>
          <w:sz w:val="30"/>
          <w:szCs w:val="30"/>
          <w:highlight w:val="none"/>
          <w:u w:val="none"/>
          <w:lang w:val="en-US" w:eastAsia="zh-CN"/>
        </w:rPr>
        <w:t>微信银行</w:t>
      </w:r>
      <w:r>
        <w:rPr>
          <w:rFonts w:hint="eastAsia" w:ascii="仿宋_GB2312" w:hAnsi="宋体" w:eastAsia="仿宋_GB2312" w:cs="仿宋_GB2312"/>
          <w:b w:val="0"/>
          <w:i w:val="0"/>
          <w:caps w:val="0"/>
          <w:color w:val="333333"/>
          <w:spacing w:val="0"/>
          <w:sz w:val="30"/>
          <w:szCs w:val="30"/>
          <w:highlight w:val="none"/>
          <w:u w:val="none"/>
        </w:rPr>
        <w:t>等</w:t>
      </w:r>
      <w:r>
        <w:rPr>
          <w:rFonts w:hint="eastAsia" w:ascii="仿宋_GB2312" w:hAnsi="宋体" w:eastAsia="仿宋_GB2312" w:cs="仿宋_GB2312"/>
          <w:b w:val="0"/>
          <w:i w:val="0"/>
          <w:caps w:val="0"/>
          <w:color w:val="333333"/>
          <w:spacing w:val="0"/>
          <w:sz w:val="30"/>
          <w:szCs w:val="30"/>
          <w:highlight w:val="none"/>
          <w:u w:val="none"/>
          <w:lang w:eastAsia="zh-CN"/>
        </w:rPr>
        <w:t>部分或任一</w:t>
      </w:r>
      <w:r>
        <w:rPr>
          <w:rFonts w:hint="eastAsia" w:ascii="仿宋_GB2312" w:hAnsi="宋体" w:eastAsia="仿宋_GB2312" w:cs="仿宋_GB2312"/>
          <w:b w:val="0"/>
          <w:i w:val="0"/>
          <w:caps w:val="0"/>
          <w:color w:val="333333"/>
          <w:spacing w:val="0"/>
          <w:sz w:val="30"/>
          <w:szCs w:val="30"/>
          <w:highlight w:val="none"/>
          <w:u w:val="none"/>
        </w:rPr>
        <w:t>方式向持卡人提供对账服务，双方另有约定的除外。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（五）  </w:t>
      </w:r>
      <w:r>
        <w:rPr>
          <w:rFonts w:hint="eastAsia" w:ascii="仿宋_GB2312" w:hAnsi="宋体" w:eastAsia="仿宋_GB2312" w:cs="仿宋_GB2312"/>
          <w:b w:val="0"/>
          <w:i w:val="0"/>
          <w:caps w:val="0"/>
          <w:color w:val="333333"/>
          <w:spacing w:val="0"/>
          <w:sz w:val="30"/>
          <w:szCs w:val="30"/>
          <w:highlight w:val="none"/>
          <w:u w:val="none"/>
        </w:rPr>
        <w:t>发卡银行对申请人及持卡人的资信数据保密，但法律法规及金融监管机关另有规定、或经持卡人授权、或发卡</w:t>
      </w:r>
      <w:r>
        <w:rPr>
          <w:rFonts w:hint="eastAsia" w:ascii="仿宋_GB2312" w:hAnsi="宋体" w:eastAsia="仿宋_GB2312" w:cs="仿宋_GB2312"/>
          <w:b w:val="0"/>
          <w:i w:val="0"/>
          <w:caps w:val="0"/>
          <w:color w:val="333333"/>
          <w:spacing w:val="0"/>
          <w:sz w:val="30"/>
          <w:szCs w:val="30"/>
          <w:highlight w:val="none"/>
          <w:u w:val="none"/>
          <w:lang w:val="en-US" w:eastAsia="zh-Hans"/>
        </w:rPr>
        <w:t>银行</w:t>
      </w:r>
      <w:r>
        <w:rPr>
          <w:rFonts w:hint="eastAsia" w:ascii="仿宋_GB2312" w:hAnsi="宋体" w:eastAsia="仿宋_GB2312" w:cs="仿宋_GB2312"/>
          <w:b w:val="0"/>
          <w:i w:val="0"/>
          <w:caps w:val="0"/>
          <w:color w:val="333333"/>
          <w:spacing w:val="0"/>
          <w:sz w:val="30"/>
          <w:szCs w:val="30"/>
          <w:highlight w:val="none"/>
          <w:u w:val="none"/>
        </w:rPr>
        <w:t>在进行制卡、寄送、催收和追索债务等特殊情况下，发卡</w:t>
      </w:r>
      <w:r>
        <w:rPr>
          <w:rFonts w:hint="eastAsia" w:ascii="仿宋_GB2312" w:hAnsi="宋体" w:eastAsia="仿宋_GB2312" w:cs="仿宋_GB2312"/>
          <w:b w:val="0"/>
          <w:i w:val="0"/>
          <w:caps w:val="0"/>
          <w:color w:val="333333"/>
          <w:spacing w:val="0"/>
          <w:sz w:val="30"/>
          <w:szCs w:val="30"/>
          <w:highlight w:val="none"/>
          <w:u w:val="none"/>
          <w:lang w:val="en-US" w:eastAsia="zh-Hans"/>
        </w:rPr>
        <w:t>银行</w:t>
      </w:r>
      <w:r>
        <w:rPr>
          <w:rFonts w:hint="eastAsia" w:ascii="仿宋_GB2312" w:hAnsi="宋体" w:eastAsia="仿宋_GB2312" w:cs="仿宋_GB2312"/>
          <w:b w:val="0"/>
          <w:i w:val="0"/>
          <w:caps w:val="0"/>
          <w:color w:val="333333"/>
          <w:spacing w:val="0"/>
          <w:sz w:val="30"/>
          <w:szCs w:val="30"/>
          <w:highlight w:val="none"/>
          <w:u w:val="none"/>
        </w:rPr>
        <w:t>可向有关主体提供持卡人信用卡信息和数据。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（六）  </w:t>
      </w:r>
      <w:r>
        <w:rPr>
          <w:rFonts w:hint="eastAsia" w:ascii="仿宋_GB2312" w:hAnsi="宋体" w:eastAsia="仿宋_GB2312" w:cs="仿宋_GB2312"/>
          <w:b w:val="0"/>
          <w:i w:val="0"/>
          <w:caps w:val="0"/>
          <w:color w:val="333333"/>
          <w:spacing w:val="0"/>
          <w:sz w:val="30"/>
          <w:szCs w:val="30"/>
          <w:highlight w:val="none"/>
          <w:u w:val="none"/>
        </w:rPr>
        <w:t>因非发卡银行原因引起的供电、通讯、网络故障或其他一切不可抗力因素导致持卡人不能正常用卡的，发卡银行视情况协助持卡人解决问题或提供必要的帮助，对因此而可能给持卡人造成的损失，发卡银行不承担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第三十</w:t>
      </w:r>
      <w:r>
        <w:rPr>
          <w:rFonts w:hint="eastAsia" w:ascii="Times New Roman" w:hAnsi="Times New Roman" w:eastAsia="黑体" w:cs="Times New Roman"/>
          <w:b w:val="0"/>
          <w:i w:val="0"/>
          <w:caps w:val="0"/>
          <w:color w:val="333333"/>
          <w:spacing w:val="0"/>
          <w:sz w:val="30"/>
          <w:szCs w:val="30"/>
          <w:highlight w:val="none"/>
          <w:u w:val="none"/>
          <w:lang w:val="en-US" w:eastAsia="zh-CN"/>
        </w:rPr>
        <w:t>八</w:t>
      </w:r>
      <w:r>
        <w:rPr>
          <w:rFonts w:hint="default" w:ascii="Times New Roman" w:hAnsi="Times New Roman" w:eastAsia="黑体" w:cs="Times New Roman"/>
          <w:b w:val="0"/>
          <w:i w:val="0"/>
          <w:caps w:val="0"/>
          <w:color w:val="333333"/>
          <w:spacing w:val="0"/>
          <w:sz w:val="30"/>
          <w:szCs w:val="30"/>
          <w:highlight w:val="none"/>
          <w:u w:val="none"/>
        </w:rPr>
        <w:t>条   </w:t>
      </w:r>
      <w:r>
        <w:rPr>
          <w:rFonts w:hint="eastAsia" w:ascii="仿宋_GB2312" w:hAnsi="宋体" w:eastAsia="仿宋_GB2312" w:cs="仿宋_GB2312"/>
          <w:b w:val="0"/>
          <w:i w:val="0"/>
          <w:caps w:val="0"/>
          <w:color w:val="333333"/>
          <w:spacing w:val="0"/>
          <w:sz w:val="30"/>
          <w:szCs w:val="30"/>
          <w:highlight w:val="none"/>
          <w:u w:val="none"/>
        </w:rPr>
        <w:t>申请人、持卡人的权利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（一）  </w:t>
      </w:r>
      <w:r>
        <w:rPr>
          <w:rFonts w:hint="eastAsia" w:ascii="仿宋_GB2312" w:hAnsi="宋体" w:eastAsia="仿宋_GB2312" w:cs="仿宋_GB2312"/>
          <w:b w:val="0"/>
          <w:i w:val="0"/>
          <w:caps w:val="0"/>
          <w:color w:val="333333"/>
          <w:spacing w:val="0"/>
          <w:sz w:val="30"/>
          <w:szCs w:val="30"/>
          <w:highlight w:val="none"/>
          <w:u w:val="none"/>
        </w:rPr>
        <w:t>持卡人享有按照规定使用信用卡的权利。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（二）  </w:t>
      </w:r>
      <w:r>
        <w:rPr>
          <w:rFonts w:hint="eastAsia" w:ascii="仿宋_GB2312" w:hAnsi="宋体" w:eastAsia="仿宋_GB2312" w:cs="仿宋_GB2312"/>
          <w:b w:val="0"/>
          <w:i w:val="0"/>
          <w:caps w:val="0"/>
          <w:color w:val="333333"/>
          <w:spacing w:val="0"/>
          <w:sz w:val="30"/>
          <w:szCs w:val="30"/>
          <w:highlight w:val="none"/>
          <w:u w:val="none"/>
        </w:rPr>
        <w:t>申请人、持卡人有权知悉信用卡的功能、使用方法、服务项目、服务价格、适用利率及有关的计算方式。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（三）  </w:t>
      </w:r>
      <w:r>
        <w:rPr>
          <w:rFonts w:hint="eastAsia" w:ascii="仿宋_GB2312" w:hAnsi="宋体" w:eastAsia="仿宋_GB2312" w:cs="仿宋_GB2312"/>
          <w:b w:val="0"/>
          <w:i w:val="0"/>
          <w:caps w:val="0"/>
          <w:color w:val="333333"/>
          <w:spacing w:val="0"/>
          <w:sz w:val="30"/>
          <w:szCs w:val="30"/>
          <w:highlight w:val="none"/>
          <w:u w:val="none"/>
        </w:rPr>
        <w:t>持卡人有权要求发卡银行依约提供信用卡服务，并对发卡银行的服务质量进行监督</w:t>
      </w:r>
      <w:r>
        <w:rPr>
          <w:rFonts w:hint="eastAsia" w:ascii="仿宋_GB2312" w:hAnsi="宋体" w:eastAsia="仿宋_GB2312" w:cs="仿宋_GB2312"/>
          <w:b w:val="0"/>
          <w:i w:val="0"/>
          <w:caps w:val="0"/>
          <w:color w:val="333333"/>
          <w:spacing w:val="0"/>
          <w:sz w:val="30"/>
          <w:szCs w:val="30"/>
          <w:highlight w:val="none"/>
          <w:u w:val="none"/>
          <w:lang w:eastAsia="zh-Hans"/>
        </w:rPr>
        <w:t>，</w:t>
      </w:r>
      <w:r>
        <w:rPr>
          <w:rFonts w:hint="eastAsia" w:ascii="仿宋_GB2312" w:hAnsi="宋体" w:eastAsia="仿宋_GB2312" w:cs="仿宋_GB2312"/>
          <w:b w:val="0"/>
          <w:i w:val="0"/>
          <w:caps w:val="0"/>
          <w:color w:val="333333"/>
          <w:spacing w:val="0"/>
          <w:sz w:val="30"/>
          <w:szCs w:val="30"/>
          <w:highlight w:val="none"/>
          <w:u w:val="none"/>
          <w:lang w:val="en-US" w:eastAsia="zh-Hans"/>
        </w:rPr>
        <w:t>并对承诺不符的服务进行投诉</w:t>
      </w:r>
      <w:r>
        <w:rPr>
          <w:rFonts w:hint="eastAsia" w:ascii="仿宋_GB2312" w:hAnsi="宋体" w:eastAsia="仿宋_GB2312" w:cs="仿宋_GB2312"/>
          <w:b w:val="0"/>
          <w:i w:val="0"/>
          <w:caps w:val="0"/>
          <w:color w:val="333333"/>
          <w:spacing w:val="0"/>
          <w:sz w:val="30"/>
          <w:szCs w:val="30"/>
          <w:highlight w:val="none"/>
          <w:u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黑体" w:hAnsi="宋体" w:eastAsia="仿宋_GB2312" w:cs="黑体"/>
          <w:b w:val="0"/>
          <w:i w:val="0"/>
          <w:caps w:val="0"/>
          <w:color w:val="333333"/>
          <w:spacing w:val="0"/>
          <w:sz w:val="30"/>
          <w:szCs w:val="30"/>
          <w:highlight w:val="none"/>
          <w:u w:val="none"/>
          <w:lang w:eastAsia="zh-CN"/>
        </w:rPr>
      </w:pPr>
      <w:r>
        <w:rPr>
          <w:rFonts w:hint="default" w:ascii="Times New Roman" w:hAnsi="Times New Roman" w:eastAsia="黑体" w:cs="Times New Roman"/>
          <w:b w:val="0"/>
          <w:i w:val="0"/>
          <w:caps w:val="0"/>
          <w:color w:val="333333"/>
          <w:spacing w:val="0"/>
          <w:sz w:val="30"/>
          <w:szCs w:val="30"/>
          <w:highlight w:val="none"/>
          <w:u w:val="none"/>
        </w:rPr>
        <w:t>（四）  </w:t>
      </w:r>
      <w:r>
        <w:rPr>
          <w:rFonts w:hint="eastAsia" w:ascii="仿宋_GB2312" w:hAnsi="宋体" w:eastAsia="仿宋_GB2312" w:cs="仿宋_GB2312"/>
          <w:b w:val="0"/>
          <w:i w:val="0"/>
          <w:caps w:val="0"/>
          <w:color w:val="333333"/>
          <w:spacing w:val="0"/>
          <w:sz w:val="30"/>
          <w:szCs w:val="30"/>
          <w:highlight w:val="none"/>
          <w:u w:val="none"/>
        </w:rPr>
        <w:t>持卡人有权在规定时间内向发卡银行索取对账单，或通过发卡</w:t>
      </w:r>
      <w:r>
        <w:rPr>
          <w:rFonts w:hint="eastAsia" w:ascii="仿宋_GB2312" w:hAnsi="宋体" w:eastAsia="仿宋_GB2312" w:cs="仿宋_GB2312"/>
          <w:b w:val="0"/>
          <w:i w:val="0"/>
          <w:caps w:val="0"/>
          <w:color w:val="333333"/>
          <w:spacing w:val="0"/>
          <w:sz w:val="30"/>
          <w:szCs w:val="30"/>
          <w:highlight w:val="none"/>
          <w:u w:val="none"/>
          <w:lang w:val="en-US" w:eastAsia="zh-Hans"/>
        </w:rPr>
        <w:t>银行</w:t>
      </w:r>
      <w:r>
        <w:rPr>
          <w:rFonts w:hint="eastAsia" w:ascii="仿宋_GB2312" w:hAnsi="宋体" w:eastAsia="仿宋_GB2312" w:cs="仿宋_GB2312"/>
          <w:b w:val="0"/>
          <w:i w:val="0"/>
          <w:caps w:val="0"/>
          <w:color w:val="333333"/>
          <w:spacing w:val="0"/>
          <w:sz w:val="30"/>
          <w:szCs w:val="30"/>
          <w:highlight w:val="none"/>
          <w:u w:val="none"/>
        </w:rPr>
        <w:t>有关服务渠道了解其账务变动情况。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（五）  </w:t>
      </w:r>
      <w:r>
        <w:rPr>
          <w:rFonts w:hint="eastAsia" w:ascii="仿宋_GB2312" w:hAnsi="宋体" w:eastAsia="仿宋_GB2312" w:cs="仿宋_GB2312"/>
          <w:b w:val="0"/>
          <w:i w:val="0"/>
          <w:caps w:val="0"/>
          <w:color w:val="333333"/>
          <w:spacing w:val="0"/>
          <w:sz w:val="30"/>
          <w:szCs w:val="30"/>
          <w:highlight w:val="none"/>
          <w:u w:val="none"/>
          <w:lang w:val="en-US" w:eastAsia="zh-Hans"/>
        </w:rPr>
        <w:t>在法律法规规定及支付清算组织规则允许范围内，</w:t>
      </w:r>
      <w:r>
        <w:rPr>
          <w:rFonts w:hint="eastAsia" w:ascii="仿宋_GB2312" w:hAnsi="宋体" w:eastAsia="仿宋_GB2312" w:cs="仿宋_GB2312"/>
          <w:b w:val="0"/>
          <w:i w:val="0"/>
          <w:caps w:val="0"/>
          <w:color w:val="333333"/>
          <w:spacing w:val="0"/>
          <w:sz w:val="30"/>
          <w:szCs w:val="30"/>
          <w:highlight w:val="none"/>
          <w:u w:val="none"/>
        </w:rPr>
        <w:t>持卡人对信用卡交易和账户情况有疑问的，有权在规定时间内向发卡银行提出查询或更正要求。经查询交易确属持卡人所为，相关费用（如有）由持卡人承担。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第三十</w:t>
      </w:r>
      <w:r>
        <w:rPr>
          <w:rFonts w:hint="eastAsia" w:ascii="Times New Roman" w:hAnsi="Times New Roman" w:eastAsia="黑体" w:cs="Times New Roman"/>
          <w:b w:val="0"/>
          <w:i w:val="0"/>
          <w:caps w:val="0"/>
          <w:color w:val="333333"/>
          <w:spacing w:val="0"/>
          <w:sz w:val="30"/>
          <w:szCs w:val="30"/>
          <w:highlight w:val="none"/>
          <w:u w:val="none"/>
          <w:lang w:val="en-US" w:eastAsia="zh-CN"/>
        </w:rPr>
        <w:t>九</w:t>
      </w:r>
      <w:r>
        <w:rPr>
          <w:rFonts w:hint="default" w:ascii="Times New Roman" w:hAnsi="Times New Roman" w:eastAsia="黑体" w:cs="Times New Roman"/>
          <w:b w:val="0"/>
          <w:i w:val="0"/>
          <w:caps w:val="0"/>
          <w:color w:val="333333"/>
          <w:spacing w:val="0"/>
          <w:sz w:val="30"/>
          <w:szCs w:val="30"/>
          <w:highlight w:val="none"/>
          <w:u w:val="none"/>
        </w:rPr>
        <w:t>条   </w:t>
      </w:r>
      <w:r>
        <w:rPr>
          <w:rFonts w:hint="eastAsia" w:ascii="仿宋_GB2312" w:hAnsi="宋体" w:eastAsia="仿宋_GB2312" w:cs="仿宋_GB2312"/>
          <w:b w:val="0"/>
          <w:i w:val="0"/>
          <w:caps w:val="0"/>
          <w:color w:val="333333"/>
          <w:spacing w:val="0"/>
          <w:sz w:val="30"/>
          <w:szCs w:val="30"/>
          <w:highlight w:val="none"/>
          <w:u w:val="none"/>
        </w:rPr>
        <w:t>申请人、持卡人的义务</w:t>
      </w:r>
    </w:p>
    <w:p>
      <w:pPr>
        <w:pStyle w:val="4"/>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_GB2312" w:hAnsi="宋体" w:eastAsia="仿宋_GB2312" w:cs="仿宋_GB2312"/>
          <w:b w:val="0"/>
          <w:i w:val="0"/>
          <w:caps w:val="0"/>
          <w:color w:val="333333"/>
          <w:spacing w:val="0"/>
          <w:sz w:val="30"/>
          <w:szCs w:val="30"/>
          <w:highlight w:val="none"/>
          <w:u w:val="none"/>
          <w:lang w:val="en-US" w:eastAsia="zh-Hans"/>
        </w:rPr>
      </w:pPr>
      <w:r>
        <w:rPr>
          <w:rFonts w:hint="eastAsia" w:ascii="Times New Roman" w:hAnsi="Times New Roman" w:eastAsia="黑体" w:cs="Times New Roman"/>
          <w:b w:val="0"/>
          <w:i w:val="0"/>
          <w:caps w:val="0"/>
          <w:color w:val="333333"/>
          <w:spacing w:val="0"/>
          <w:sz w:val="30"/>
          <w:szCs w:val="30"/>
          <w:highlight w:val="none"/>
          <w:u w:val="none"/>
          <w:lang w:eastAsia="zh-CN"/>
        </w:rPr>
        <w:t>（</w:t>
      </w:r>
      <w:r>
        <w:rPr>
          <w:rFonts w:hint="eastAsia" w:ascii="Times New Roman" w:hAnsi="Times New Roman" w:eastAsia="黑体" w:cs="Times New Roman"/>
          <w:b w:val="0"/>
          <w:i w:val="0"/>
          <w:caps w:val="0"/>
          <w:color w:val="333333"/>
          <w:spacing w:val="0"/>
          <w:sz w:val="30"/>
          <w:szCs w:val="30"/>
          <w:highlight w:val="none"/>
          <w:u w:val="none"/>
          <w:lang w:val="en-US" w:eastAsia="zh-CN"/>
        </w:rPr>
        <w:t>一</w:t>
      </w:r>
      <w:r>
        <w:rPr>
          <w:rFonts w:hint="eastAsia" w:ascii="Times New Roman" w:hAnsi="Times New Roman" w:eastAsia="黑体" w:cs="Times New Roman"/>
          <w:b w:val="0"/>
          <w:i w:val="0"/>
          <w:caps w:val="0"/>
          <w:color w:val="333333"/>
          <w:spacing w:val="0"/>
          <w:sz w:val="30"/>
          <w:szCs w:val="30"/>
          <w:highlight w:val="none"/>
          <w:u w:val="none"/>
          <w:lang w:eastAsia="zh-CN"/>
        </w:rPr>
        <w:t>）</w:t>
      </w:r>
      <w:r>
        <w:rPr>
          <w:rFonts w:hint="default" w:ascii="Times New Roman" w:hAnsi="Times New Roman" w:eastAsia="黑体" w:cs="Times New Roman"/>
          <w:b w:val="0"/>
          <w:i w:val="0"/>
          <w:caps w:val="0"/>
          <w:color w:val="333333"/>
          <w:spacing w:val="0"/>
          <w:sz w:val="30"/>
          <w:szCs w:val="30"/>
          <w:highlight w:val="none"/>
          <w:u w:val="none"/>
        </w:rPr>
        <w:t> </w:t>
      </w:r>
      <w:r>
        <w:rPr>
          <w:rFonts w:hint="eastAsia" w:ascii="仿宋_GB2312" w:hAnsi="宋体" w:eastAsia="仿宋_GB2312" w:cs="仿宋_GB2312"/>
          <w:b w:val="0"/>
          <w:i w:val="0"/>
          <w:caps w:val="0"/>
          <w:color w:val="333333"/>
          <w:spacing w:val="0"/>
          <w:sz w:val="30"/>
          <w:szCs w:val="30"/>
          <w:highlight w:val="none"/>
          <w:u w:val="none"/>
        </w:rPr>
        <w:t>申请人应向发卡银行提供准确、完整、真实、有效的资料，并同意发卡银行依照法律、法规和规章及其他规范性文件规定或按照约定向相关单位或机构提供其有关资料。</w:t>
      </w:r>
      <w:r>
        <w:rPr>
          <w:rFonts w:hint="eastAsia" w:ascii="仿宋_GB2312" w:hAnsi="宋体" w:eastAsia="仿宋_GB2312" w:cs="仿宋_GB2312"/>
          <w:b w:val="0"/>
          <w:i w:val="0"/>
          <w:caps w:val="0"/>
          <w:color w:val="333333"/>
          <w:spacing w:val="0"/>
          <w:sz w:val="30"/>
          <w:szCs w:val="30"/>
          <w:highlight w:val="none"/>
          <w:u w:val="none"/>
          <w:lang w:val="en-US" w:eastAsia="zh-Hans"/>
        </w:rPr>
        <w:t>姓名或身份证件信息未填写的申请资料为无效申请资料。若发卡银行认为需要，申请人应向发卡银行提供符合条件的担保及其他有关资料。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Times New Roman" w:hAnsi="Times New Roman" w:eastAsia="黑体" w:cs="Times New Roman"/>
          <w:b w:val="0"/>
          <w:i w:val="0"/>
          <w:caps w:val="0"/>
          <w:color w:val="333333"/>
          <w:spacing w:val="0"/>
          <w:sz w:val="30"/>
          <w:szCs w:val="30"/>
          <w:highlight w:val="none"/>
          <w:u w:val="none"/>
          <w:lang w:val="en-US" w:eastAsia="zh-CN"/>
        </w:rPr>
        <w:t>二</w:t>
      </w:r>
      <w:r>
        <w:rPr>
          <w:rFonts w:hint="default" w:ascii="Times New Roman" w:hAnsi="Times New Roman" w:eastAsia="黑体" w:cs="Times New Roman"/>
          <w:b w:val="0"/>
          <w:i w:val="0"/>
          <w:caps w:val="0"/>
          <w:color w:val="333333"/>
          <w:spacing w:val="0"/>
          <w:sz w:val="30"/>
          <w:szCs w:val="30"/>
          <w:highlight w:val="none"/>
          <w:u w:val="none"/>
        </w:rPr>
        <w:t>）</w:t>
      </w:r>
      <w:r>
        <w:rPr>
          <w:rFonts w:hint="default" w:ascii="Times New Roman" w:hAnsi="Times New Roman" w:eastAsia="黑体" w:cs="Times New Roman"/>
          <w:b/>
          <w:bCs/>
          <w:i w:val="0"/>
          <w:caps w:val="0"/>
          <w:color w:val="333333"/>
          <w:spacing w:val="0"/>
          <w:sz w:val="30"/>
          <w:szCs w:val="30"/>
          <w:highlight w:val="none"/>
          <w:u w:val="none"/>
        </w:rPr>
        <w:t xml:space="preserve">  </w:t>
      </w:r>
      <w:r>
        <w:rPr>
          <w:rFonts w:hint="eastAsia" w:ascii="仿宋_GB2312" w:hAnsi="宋体" w:eastAsia="仿宋_GB2312" w:cs="仿宋_GB2312"/>
          <w:b/>
          <w:bCs/>
          <w:i w:val="0"/>
          <w:caps w:val="0"/>
          <w:color w:val="333333"/>
          <w:spacing w:val="0"/>
          <w:sz w:val="30"/>
          <w:szCs w:val="30"/>
          <w:highlight w:val="none"/>
          <w:u w:val="none"/>
        </w:rPr>
        <w:t>发卡银行因持卡人交易</w:t>
      </w:r>
      <w:r>
        <w:rPr>
          <w:rFonts w:hint="eastAsia" w:ascii="仿宋_GB2312" w:hAnsi="宋体" w:eastAsia="仿宋_GB2312" w:cs="仿宋_GB2312"/>
          <w:b/>
          <w:bCs/>
          <w:i w:val="0"/>
          <w:caps w:val="0"/>
          <w:color w:val="333333"/>
          <w:spacing w:val="0"/>
          <w:sz w:val="30"/>
          <w:szCs w:val="30"/>
          <w:highlight w:val="none"/>
          <w:u w:val="none"/>
          <w:lang w:eastAsia="zh-CN"/>
        </w:rPr>
        <w:t>、</w:t>
      </w:r>
      <w:r>
        <w:rPr>
          <w:rFonts w:hint="eastAsia" w:ascii="仿宋_GB2312" w:hAnsi="宋体" w:eastAsia="仿宋_GB2312" w:cs="仿宋_GB2312"/>
          <w:b/>
          <w:bCs/>
          <w:i w:val="0"/>
          <w:caps w:val="0"/>
          <w:color w:val="333333"/>
          <w:spacing w:val="0"/>
          <w:sz w:val="30"/>
          <w:szCs w:val="30"/>
          <w:highlight w:val="none"/>
          <w:u w:val="none"/>
        </w:rPr>
        <w:t>还款记录及</w:t>
      </w:r>
      <w:r>
        <w:rPr>
          <w:rFonts w:hint="eastAsia" w:ascii="仿宋_GB2312" w:hAnsi="宋体" w:eastAsia="仿宋_GB2312" w:cs="仿宋_GB2312"/>
          <w:b/>
          <w:bCs/>
          <w:i w:val="0"/>
          <w:caps w:val="0"/>
          <w:color w:val="333333"/>
          <w:spacing w:val="0"/>
          <w:sz w:val="30"/>
          <w:szCs w:val="30"/>
          <w:highlight w:val="none"/>
          <w:u w:val="none"/>
          <w:lang w:val="en-US" w:eastAsia="zh-CN"/>
        </w:rPr>
        <w:t>资信状况等综合因素的变化，可在经过持卡人的同意后</w:t>
      </w:r>
      <w:r>
        <w:rPr>
          <w:rFonts w:hint="eastAsia" w:ascii="仿宋_GB2312" w:hAnsi="宋体" w:eastAsia="仿宋_GB2312" w:cs="仿宋_GB2312"/>
          <w:b/>
          <w:bCs/>
          <w:i w:val="0"/>
          <w:caps w:val="0"/>
          <w:color w:val="333333"/>
          <w:spacing w:val="0"/>
          <w:sz w:val="30"/>
          <w:szCs w:val="30"/>
          <w:highlight w:val="none"/>
          <w:u w:val="none"/>
        </w:rPr>
        <w:t>调高持卡人账户信用额度</w:t>
      </w:r>
      <w:r>
        <w:rPr>
          <w:rFonts w:hint="eastAsia" w:ascii="仿宋_GB2312" w:hAnsi="宋体" w:eastAsia="仿宋_GB2312" w:cs="仿宋_GB2312"/>
          <w:b/>
          <w:bCs/>
          <w:i w:val="0"/>
          <w:caps w:val="0"/>
          <w:color w:val="333333"/>
          <w:spacing w:val="0"/>
          <w:sz w:val="30"/>
          <w:szCs w:val="30"/>
          <w:highlight w:val="none"/>
          <w:u w:val="none"/>
          <w:lang w:eastAsia="zh-CN"/>
        </w:rPr>
        <w:t>。</w:t>
      </w:r>
      <w:r>
        <w:rPr>
          <w:rFonts w:hint="eastAsia" w:ascii="仿宋_GB2312" w:hAnsi="宋体" w:eastAsia="仿宋_GB2312" w:cs="仿宋_GB2312"/>
          <w:b/>
          <w:bCs/>
          <w:i w:val="0"/>
          <w:caps w:val="0"/>
          <w:color w:val="333333"/>
          <w:spacing w:val="0"/>
          <w:sz w:val="30"/>
          <w:szCs w:val="30"/>
          <w:highlight w:val="none"/>
          <w:u w:val="none"/>
          <w:lang w:val="en-US" w:eastAsia="zh-CN"/>
        </w:rPr>
        <w:t>在额度调高之后</w:t>
      </w:r>
      <w:r>
        <w:rPr>
          <w:rFonts w:hint="eastAsia" w:ascii="仿宋_GB2312" w:hAnsi="宋体" w:eastAsia="仿宋_GB2312" w:cs="仿宋_GB2312"/>
          <w:b/>
          <w:bCs/>
          <w:i w:val="0"/>
          <w:caps w:val="0"/>
          <w:color w:val="333333"/>
          <w:spacing w:val="0"/>
          <w:sz w:val="30"/>
          <w:szCs w:val="30"/>
          <w:highlight w:val="none"/>
          <w:u w:val="none"/>
        </w:rPr>
        <w:t>如持卡人</w:t>
      </w:r>
      <w:r>
        <w:rPr>
          <w:rFonts w:hint="eastAsia" w:ascii="仿宋_GB2312" w:hAnsi="宋体" w:eastAsia="仿宋_GB2312" w:cs="仿宋_GB2312"/>
          <w:b/>
          <w:bCs/>
          <w:i w:val="0"/>
          <w:caps w:val="0"/>
          <w:color w:val="333333"/>
          <w:spacing w:val="0"/>
          <w:sz w:val="30"/>
          <w:szCs w:val="30"/>
          <w:highlight w:val="none"/>
          <w:u w:val="none"/>
          <w:lang w:val="en-US" w:eastAsia="zh-CN"/>
        </w:rPr>
        <w:t>要求恢复其原有账户额度的，</w:t>
      </w:r>
      <w:r>
        <w:rPr>
          <w:rFonts w:hint="eastAsia" w:ascii="仿宋_GB2312" w:hAnsi="宋体" w:eastAsia="仿宋_GB2312" w:cs="仿宋_GB2312"/>
          <w:b/>
          <w:bCs/>
          <w:i w:val="0"/>
          <w:caps w:val="0"/>
          <w:color w:val="333333"/>
          <w:spacing w:val="0"/>
          <w:sz w:val="30"/>
          <w:szCs w:val="30"/>
          <w:highlight w:val="none"/>
          <w:u w:val="none"/>
        </w:rPr>
        <w:t>应通过发卡银行客户服务热线等官方渠道或双方认可的其他方式向发卡银行提出，要求恢复其原有账户信用额度</w:t>
      </w:r>
      <w:r>
        <w:rPr>
          <w:rFonts w:hint="eastAsia" w:ascii="仿宋_GB2312" w:hAnsi="宋体" w:eastAsia="仿宋_GB2312" w:cs="仿宋_GB2312"/>
          <w:b/>
          <w:bCs/>
          <w:i w:val="0"/>
          <w:caps w:val="0"/>
          <w:color w:val="333333"/>
          <w:spacing w:val="0"/>
          <w:sz w:val="30"/>
          <w:szCs w:val="30"/>
          <w:highlight w:val="none"/>
          <w:u w:val="none"/>
          <w:lang w:eastAsia="zh-CN"/>
        </w:rPr>
        <w:t>，</w:t>
      </w:r>
      <w:r>
        <w:rPr>
          <w:rFonts w:hint="eastAsia" w:ascii="仿宋_GB2312" w:hAnsi="宋体" w:eastAsia="仿宋_GB2312" w:cs="仿宋_GB2312"/>
          <w:b/>
          <w:bCs/>
          <w:i w:val="0"/>
          <w:caps w:val="0"/>
          <w:color w:val="333333"/>
          <w:spacing w:val="0"/>
          <w:sz w:val="30"/>
          <w:szCs w:val="30"/>
          <w:highlight w:val="none"/>
          <w:u w:val="none"/>
          <w:lang w:val="en-US" w:eastAsia="zh-CN"/>
        </w:rPr>
        <w:t>或通过手机银行等渠道自主调降账户信用额度</w:t>
      </w:r>
      <w:r>
        <w:rPr>
          <w:rFonts w:hint="eastAsia" w:ascii="仿宋_GB2312" w:hAnsi="宋体" w:eastAsia="仿宋_GB2312" w:cs="仿宋_GB2312"/>
          <w:b/>
          <w:bCs/>
          <w:i w:val="0"/>
          <w:caps w:val="0"/>
          <w:color w:val="333333"/>
          <w:spacing w:val="0"/>
          <w:sz w:val="30"/>
          <w:szCs w:val="30"/>
          <w:highlight w:val="none"/>
          <w:u w:val="none"/>
        </w:rPr>
        <w:t>。</w:t>
      </w:r>
      <w:bookmarkStart w:id="0" w:name="_GoBack"/>
      <w:bookmarkEnd w:id="0"/>
      <w:r>
        <w:rPr>
          <w:rFonts w:hint="eastAsia" w:ascii="仿宋_GB2312" w:hAnsi="宋体" w:eastAsia="仿宋_GB2312" w:cs="仿宋_GB2312"/>
          <w:b/>
          <w:bCs/>
          <w:i w:val="0"/>
          <w:caps w:val="0"/>
          <w:color w:val="333333"/>
          <w:spacing w:val="0"/>
          <w:sz w:val="30"/>
          <w:szCs w:val="30"/>
          <w:highlight w:val="none"/>
          <w:u w:val="none"/>
        </w:rPr>
        <w:t>无论持卡人是否接受发卡银行对其账户信用额度的调整，持卡人对已发生的欠款均负有清偿责任。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_GB2312" w:hAnsi="宋体" w:eastAsia="仿宋_GB2312" w:cs="仿宋_GB2312"/>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Times New Roman" w:hAnsi="Times New Roman" w:eastAsia="黑体" w:cs="Times New Roman"/>
          <w:b w:val="0"/>
          <w:i w:val="0"/>
          <w:caps w:val="0"/>
          <w:color w:val="333333"/>
          <w:spacing w:val="0"/>
          <w:sz w:val="30"/>
          <w:szCs w:val="30"/>
          <w:highlight w:val="none"/>
          <w:u w:val="none"/>
          <w:lang w:val="en-US" w:eastAsia="zh-CN"/>
        </w:rPr>
        <w:t>三</w:t>
      </w:r>
      <w:r>
        <w:rPr>
          <w:rFonts w:hint="default" w:ascii="Times New Roman" w:hAnsi="Times New Roman" w:eastAsia="黑体" w:cs="Times New Roman"/>
          <w:b w:val="0"/>
          <w:i w:val="0"/>
          <w:caps w:val="0"/>
          <w:color w:val="333333"/>
          <w:spacing w:val="0"/>
          <w:sz w:val="30"/>
          <w:szCs w:val="30"/>
          <w:highlight w:val="none"/>
          <w:u w:val="none"/>
        </w:rPr>
        <w:t>）  </w:t>
      </w:r>
      <w:r>
        <w:rPr>
          <w:rFonts w:hint="eastAsia" w:ascii="仿宋_GB2312" w:hAnsi="宋体" w:eastAsia="仿宋_GB2312" w:cs="仿宋_GB2312"/>
          <w:b w:val="0"/>
          <w:i w:val="0"/>
          <w:caps w:val="0"/>
          <w:color w:val="333333"/>
          <w:spacing w:val="0"/>
          <w:sz w:val="30"/>
          <w:szCs w:val="30"/>
          <w:highlight w:val="none"/>
          <w:u w:val="none"/>
        </w:rPr>
        <w:t>持卡人应承担信用卡账户（含附属卡，下同）项下发生的全部债务，并在发卡银行规定的还款期限内按时偿还欠款。发卡银行可从持卡人信用卡账户中扣收其全部交易款项，包括但不限于透支款本金、利息、费用等。持卡人</w:t>
      </w:r>
      <w:r>
        <w:rPr>
          <w:rStyle w:val="7"/>
          <w:rFonts w:hint="eastAsia" w:ascii="仿宋_GB2312" w:hAnsi="宋体" w:eastAsia="仿宋_GB2312" w:cs="仿宋_GB2312"/>
          <w:b/>
          <w:i w:val="0"/>
          <w:caps w:val="0"/>
          <w:color w:val="333333"/>
          <w:spacing w:val="0"/>
          <w:sz w:val="30"/>
          <w:szCs w:val="30"/>
          <w:highlight w:val="none"/>
          <w:u w:val="none"/>
        </w:rPr>
        <w:t>不得以未知情、未收到对账单或与特约商户</w:t>
      </w:r>
      <w:r>
        <w:rPr>
          <w:rStyle w:val="7"/>
          <w:rFonts w:hint="default" w:ascii="Times New Roman" w:hAnsi="Times New Roman" w:eastAsia="黑体" w:cs="Times New Roman"/>
          <w:b/>
          <w:i w:val="0"/>
          <w:caps w:val="0"/>
          <w:color w:val="333333"/>
          <w:spacing w:val="0"/>
          <w:sz w:val="30"/>
          <w:szCs w:val="30"/>
          <w:highlight w:val="none"/>
          <w:u w:val="none"/>
        </w:rPr>
        <w:t>/</w:t>
      </w:r>
      <w:r>
        <w:rPr>
          <w:rStyle w:val="7"/>
          <w:rFonts w:hint="eastAsia" w:ascii="仿宋_GB2312" w:hAnsi="宋体" w:eastAsia="仿宋_GB2312" w:cs="仿宋_GB2312"/>
          <w:b/>
          <w:i w:val="0"/>
          <w:caps w:val="0"/>
          <w:color w:val="333333"/>
          <w:spacing w:val="0"/>
          <w:sz w:val="30"/>
          <w:szCs w:val="30"/>
          <w:highlight w:val="none"/>
          <w:u w:val="none"/>
        </w:rPr>
        <w:t>受理单位发生纠纷为由拒绝支付所欠发卡银行款项</w:t>
      </w:r>
      <w:r>
        <w:rPr>
          <w:rStyle w:val="7"/>
          <w:rFonts w:hint="eastAsia" w:ascii="仿宋_GB2312" w:hAnsi="宋体" w:eastAsia="仿宋_GB2312" w:cs="仿宋_GB2312"/>
          <w:b/>
          <w:i w:val="0"/>
          <w:caps w:val="0"/>
          <w:color w:val="333333"/>
          <w:spacing w:val="0"/>
          <w:sz w:val="30"/>
          <w:szCs w:val="30"/>
          <w:highlight w:val="none"/>
          <w:u w:val="none"/>
          <w:lang w:eastAsia="zh-Hans"/>
        </w:rPr>
        <w:t>。</w:t>
      </w:r>
      <w:r>
        <w:rPr>
          <w:rStyle w:val="7"/>
          <w:rFonts w:hint="eastAsia" w:ascii="仿宋_GB2312" w:hAnsi="宋体" w:eastAsia="仿宋_GB2312" w:cs="仿宋_GB2312"/>
          <w:b/>
          <w:i w:val="0"/>
          <w:caps w:val="0"/>
          <w:color w:val="333333"/>
          <w:spacing w:val="0"/>
          <w:sz w:val="30"/>
          <w:szCs w:val="30"/>
          <w:highlight w:val="none"/>
          <w:u w:val="none"/>
          <w:lang w:val="en-US" w:eastAsia="zh-Hans"/>
        </w:rPr>
        <w:t>如遇信用卡的单据有误或内容不全，但经确认交易确实存在且金额无误，持卡人不得拒绝支付该交易款项。</w:t>
      </w:r>
      <w:r>
        <w:rPr>
          <w:rFonts w:hint="eastAsia" w:ascii="仿宋_GB2312" w:hAnsi="宋体" w:eastAsia="仿宋_GB2312" w:cs="仿宋_GB2312"/>
          <w:b w:val="0"/>
          <w:i w:val="0"/>
          <w:caps w:val="0"/>
          <w:color w:val="333333"/>
          <w:spacing w:val="0"/>
          <w:sz w:val="30"/>
          <w:szCs w:val="30"/>
          <w:highlight w:val="none"/>
          <w:u w:val="none"/>
        </w:rPr>
        <w:t>不得利用信用卡进行虚假交易等欺诈活动套取资金、积分、奖品或增值服务；个人信用卡透支及分期资金应当用于消费领域，不得用于</w:t>
      </w:r>
      <w:r>
        <w:rPr>
          <w:rFonts w:hint="eastAsia" w:ascii="仿宋_GB2312" w:hAnsi="宋体" w:eastAsia="仿宋_GB2312" w:cs="仿宋_GB2312"/>
          <w:b w:val="0"/>
          <w:i w:val="0"/>
          <w:caps w:val="0"/>
          <w:color w:val="333333"/>
          <w:spacing w:val="0"/>
          <w:sz w:val="30"/>
          <w:szCs w:val="30"/>
          <w:highlight w:val="none"/>
          <w:u w:val="none"/>
          <w:lang w:val="en-US" w:eastAsia="zh-CN"/>
        </w:rPr>
        <w:t>偿还贷款、</w:t>
      </w:r>
      <w:r>
        <w:rPr>
          <w:rFonts w:hint="eastAsia" w:ascii="仿宋_GB2312" w:hAnsi="宋体" w:eastAsia="仿宋_GB2312" w:cs="仿宋_GB2312"/>
          <w:b w:val="0"/>
          <w:i w:val="0"/>
          <w:caps w:val="0"/>
          <w:color w:val="333333"/>
          <w:spacing w:val="0"/>
          <w:sz w:val="30"/>
          <w:szCs w:val="30"/>
          <w:highlight w:val="none"/>
          <w:u w:val="none"/>
        </w:rPr>
        <w:t>生产经营、房地产（含购房首付款、缴纳契税等）、投资等非消费领域，</w:t>
      </w:r>
      <w:r>
        <w:rPr>
          <w:rFonts w:hint="eastAsia" w:ascii="仿宋_GB2312" w:hAnsi="宋体" w:eastAsia="仿宋_GB2312" w:cs="仿宋_GB2312"/>
          <w:b w:val="0"/>
          <w:i w:val="0"/>
          <w:caps w:val="0"/>
          <w:color w:val="333333"/>
          <w:spacing w:val="0"/>
          <w:sz w:val="30"/>
          <w:szCs w:val="30"/>
          <w:highlight w:val="none"/>
          <w:u w:val="none"/>
          <w:lang w:val="en-US" w:eastAsia="zh-CN"/>
        </w:rPr>
        <w:t>或用于其他政策限制或禁止性领域，</w:t>
      </w:r>
      <w:r>
        <w:rPr>
          <w:rFonts w:hint="eastAsia" w:ascii="仿宋_GB2312" w:hAnsi="宋体" w:eastAsia="仿宋_GB2312" w:cs="仿宋_GB2312"/>
          <w:b w:val="0"/>
          <w:i w:val="0"/>
          <w:caps w:val="0"/>
          <w:color w:val="333333"/>
          <w:spacing w:val="0"/>
          <w:sz w:val="30"/>
          <w:szCs w:val="30"/>
          <w:highlight w:val="none"/>
          <w:u w:val="none"/>
        </w:rPr>
        <w:t>法律、法规和规章及其他规范性文件另有规定的除外。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_GB2312" w:hAnsi="宋体" w:eastAsia="仿宋_GB2312" w:cs="仿宋_GB2312"/>
          <w:b w:val="0"/>
          <w:i w:val="0"/>
          <w:caps w:val="0"/>
          <w:color w:val="333333"/>
          <w:spacing w:val="0"/>
          <w:sz w:val="30"/>
          <w:szCs w:val="30"/>
          <w:highlight w:val="none"/>
          <w:u w:val="none"/>
          <w:shd w:val="clear"/>
        </w:rPr>
      </w:pPr>
      <w:r>
        <w:rPr>
          <w:rFonts w:hint="default" w:ascii="Times New Roman" w:hAnsi="Times New Roman" w:eastAsia="黑体" w:cs="Times New Roman"/>
          <w:b w:val="0"/>
          <w:i w:val="0"/>
          <w:caps w:val="0"/>
          <w:color w:val="333333"/>
          <w:spacing w:val="0"/>
          <w:sz w:val="30"/>
          <w:szCs w:val="30"/>
          <w:highlight w:val="none"/>
          <w:u w:val="none"/>
          <w:lang w:eastAsia="zh-Hans"/>
        </w:rPr>
        <w:t>（</w:t>
      </w:r>
      <w:r>
        <w:rPr>
          <w:rFonts w:hint="eastAsia" w:ascii="Times New Roman" w:hAnsi="Times New Roman" w:eastAsia="黑体" w:cs="Times New Roman"/>
          <w:b w:val="0"/>
          <w:i w:val="0"/>
          <w:caps w:val="0"/>
          <w:color w:val="333333"/>
          <w:spacing w:val="0"/>
          <w:sz w:val="30"/>
          <w:szCs w:val="30"/>
          <w:highlight w:val="none"/>
          <w:u w:val="none"/>
          <w:lang w:val="en-US" w:eastAsia="zh-CN"/>
        </w:rPr>
        <w:t>四</w:t>
      </w:r>
      <w:r>
        <w:rPr>
          <w:rFonts w:hint="default" w:ascii="Times New Roman" w:hAnsi="Times New Roman" w:eastAsia="黑体" w:cs="Times New Roman"/>
          <w:b w:val="0"/>
          <w:i w:val="0"/>
          <w:caps w:val="0"/>
          <w:color w:val="333333"/>
          <w:spacing w:val="0"/>
          <w:sz w:val="30"/>
          <w:szCs w:val="30"/>
          <w:highlight w:val="none"/>
          <w:u w:val="none"/>
          <w:lang w:eastAsia="zh-Hans"/>
        </w:rPr>
        <w:t>）</w:t>
      </w:r>
      <w:r>
        <w:rPr>
          <w:rFonts w:hint="eastAsia" w:ascii="仿宋_GB2312" w:hAnsi="宋体" w:eastAsia="仿宋_GB2312" w:cs="仿宋_GB2312"/>
          <w:b w:val="0"/>
          <w:i w:val="0"/>
          <w:caps w:val="0"/>
          <w:color w:val="333333"/>
          <w:spacing w:val="0"/>
          <w:sz w:val="30"/>
          <w:szCs w:val="30"/>
          <w:highlight w:val="none"/>
          <w:u w:val="none"/>
          <w:lang w:val="en-US" w:eastAsia="zh-CN"/>
        </w:rPr>
        <w:t xml:space="preserve">  </w:t>
      </w:r>
      <w:r>
        <w:rPr>
          <w:rFonts w:hint="eastAsia" w:ascii="仿宋_GB2312" w:hAnsi="宋体" w:eastAsia="仿宋_GB2312" w:cs="仿宋_GB2312"/>
          <w:b w:val="0"/>
          <w:i w:val="0"/>
          <w:caps w:val="0"/>
          <w:color w:val="292929"/>
          <w:spacing w:val="0"/>
          <w:sz w:val="30"/>
          <w:szCs w:val="30"/>
          <w:highlight w:val="none"/>
          <w:u w:val="none"/>
          <w:shd w:val="clear" w:fill="auto"/>
        </w:rPr>
        <w:t>持卡人用卡后应妥善保管交易凭证，以防卡片资料被他人盗取。持卡人应注意查收对账单，如未按时收到对账单，应主动及时向发卡</w:t>
      </w:r>
      <w:r>
        <w:rPr>
          <w:rFonts w:hint="eastAsia" w:ascii="仿宋_GB2312" w:hAnsi="宋体" w:eastAsia="仿宋_GB2312" w:cs="仿宋_GB2312"/>
          <w:b w:val="0"/>
          <w:i w:val="0"/>
          <w:caps w:val="0"/>
          <w:color w:val="292929"/>
          <w:spacing w:val="0"/>
          <w:sz w:val="30"/>
          <w:szCs w:val="30"/>
          <w:highlight w:val="none"/>
          <w:u w:val="none"/>
          <w:shd w:val="clear" w:fill="auto"/>
          <w:lang w:val="en-US" w:eastAsia="zh-Hans"/>
        </w:rPr>
        <w:t>银行</w:t>
      </w:r>
      <w:r>
        <w:rPr>
          <w:rFonts w:hint="eastAsia" w:ascii="仿宋_GB2312" w:hAnsi="宋体" w:eastAsia="仿宋_GB2312" w:cs="仿宋_GB2312"/>
          <w:b w:val="0"/>
          <w:i w:val="0"/>
          <w:caps w:val="0"/>
          <w:color w:val="292929"/>
          <w:spacing w:val="0"/>
          <w:sz w:val="30"/>
          <w:szCs w:val="30"/>
          <w:highlight w:val="none"/>
          <w:u w:val="none"/>
          <w:shd w:val="clear" w:fill="auto"/>
        </w:rPr>
        <w:t>查询。</w:t>
      </w:r>
      <w:r>
        <w:rPr>
          <w:rStyle w:val="6"/>
          <w:rFonts w:hint="eastAsia" w:ascii="仿宋_GB2312" w:hAnsi="宋体" w:eastAsia="仿宋_GB2312" w:cs="仿宋_GB2312"/>
          <w:b w:val="0"/>
          <w:i w:val="0"/>
          <w:caps w:val="0"/>
          <w:color w:val="333333"/>
          <w:spacing w:val="0"/>
          <w:sz w:val="30"/>
          <w:szCs w:val="30"/>
          <w:highlight w:val="none"/>
          <w:u w:val="none"/>
          <w:shd w:val="clear" w:fill="FFFFFF"/>
        </w:rPr>
        <w:t>持卡人不能以未收到对账单为由拒绝向发卡</w:t>
      </w:r>
      <w:r>
        <w:rPr>
          <w:rStyle w:val="6"/>
          <w:rFonts w:hint="eastAsia" w:ascii="仿宋_GB2312" w:hAnsi="宋体" w:eastAsia="仿宋_GB2312" w:cs="仿宋_GB2312"/>
          <w:b w:val="0"/>
          <w:i w:val="0"/>
          <w:caps w:val="0"/>
          <w:color w:val="333333"/>
          <w:spacing w:val="0"/>
          <w:sz w:val="30"/>
          <w:szCs w:val="30"/>
          <w:highlight w:val="none"/>
          <w:u w:val="none"/>
          <w:shd w:val="clear"/>
          <w:lang w:val="en-US" w:eastAsia="zh-Hans"/>
        </w:rPr>
        <w:t>银行</w:t>
      </w:r>
      <w:r>
        <w:rPr>
          <w:rStyle w:val="6"/>
          <w:rFonts w:hint="eastAsia" w:ascii="仿宋_GB2312" w:hAnsi="宋体" w:eastAsia="仿宋_GB2312" w:cs="仿宋_GB2312"/>
          <w:b w:val="0"/>
          <w:i w:val="0"/>
          <w:caps w:val="0"/>
          <w:color w:val="333333"/>
          <w:spacing w:val="0"/>
          <w:sz w:val="30"/>
          <w:szCs w:val="30"/>
          <w:highlight w:val="none"/>
          <w:u w:val="none"/>
          <w:shd w:val="clear" w:fill="FFFFFF"/>
        </w:rPr>
        <w:t>支付欠款（包括相应的费用、利息等）。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_GB2312" w:hAnsi="宋体" w:eastAsia="仿宋_GB2312" w:cs="仿宋_GB2312"/>
          <w:b w:val="0"/>
          <w:i w:val="0"/>
          <w:caps w:val="0"/>
          <w:color w:val="333333"/>
          <w:spacing w:val="0"/>
          <w:sz w:val="30"/>
          <w:szCs w:val="30"/>
          <w:highlight w:val="none"/>
          <w:u w:val="none"/>
          <w:lang w:eastAsia="zh-Hans"/>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Times New Roman" w:hAnsi="Times New Roman" w:eastAsia="黑体" w:cs="Times New Roman"/>
          <w:b w:val="0"/>
          <w:i w:val="0"/>
          <w:caps w:val="0"/>
          <w:color w:val="333333"/>
          <w:spacing w:val="0"/>
          <w:sz w:val="30"/>
          <w:szCs w:val="30"/>
          <w:highlight w:val="none"/>
          <w:u w:val="none"/>
          <w:lang w:val="en-US" w:eastAsia="zh-CN"/>
        </w:rPr>
        <w:t>五</w:t>
      </w:r>
      <w:r>
        <w:rPr>
          <w:rFonts w:hint="default" w:ascii="Times New Roman" w:hAnsi="Times New Roman" w:eastAsia="黑体" w:cs="Times New Roman"/>
          <w:b w:val="0"/>
          <w:i w:val="0"/>
          <w:caps w:val="0"/>
          <w:color w:val="333333"/>
          <w:spacing w:val="0"/>
          <w:sz w:val="30"/>
          <w:szCs w:val="30"/>
          <w:highlight w:val="none"/>
          <w:u w:val="none"/>
        </w:rPr>
        <w:t>）  </w:t>
      </w:r>
      <w:r>
        <w:rPr>
          <w:rFonts w:hint="eastAsia" w:ascii="仿宋_GB2312" w:hAnsi="宋体" w:eastAsia="仿宋_GB2312" w:cs="仿宋_GB2312"/>
          <w:b w:val="0"/>
          <w:i w:val="0"/>
          <w:caps w:val="0"/>
          <w:color w:val="333333"/>
          <w:spacing w:val="0"/>
          <w:sz w:val="30"/>
          <w:szCs w:val="30"/>
          <w:highlight w:val="none"/>
          <w:u w:val="none"/>
        </w:rPr>
        <w:t>持卡人同意将</w:t>
      </w:r>
      <w:r>
        <w:rPr>
          <w:rFonts w:hint="eastAsia" w:ascii="仿宋_GB2312" w:hAnsi="宋体" w:eastAsia="仿宋_GB2312" w:cs="仿宋_GB2312"/>
          <w:b w:val="0"/>
          <w:i w:val="0"/>
          <w:caps w:val="0"/>
          <w:color w:val="333333"/>
          <w:spacing w:val="0"/>
          <w:sz w:val="30"/>
          <w:szCs w:val="30"/>
          <w:highlight w:val="none"/>
          <w:u w:val="none"/>
          <w:lang w:val="en-US" w:eastAsia="zh-CN"/>
        </w:rPr>
        <w:t>办理信用卡业务时</w:t>
      </w:r>
      <w:r>
        <w:rPr>
          <w:rFonts w:hint="eastAsia" w:ascii="仿宋_GB2312" w:hAnsi="宋体" w:eastAsia="仿宋_GB2312" w:cs="仿宋_GB2312"/>
          <w:b w:val="0"/>
          <w:i w:val="0"/>
          <w:caps w:val="0"/>
          <w:color w:val="333333"/>
          <w:spacing w:val="0"/>
          <w:sz w:val="30"/>
          <w:szCs w:val="30"/>
          <w:highlight w:val="none"/>
          <w:u w:val="none"/>
        </w:rPr>
        <w:t>所填写的单位及住宅地址、电子邮箱、手机号码</w:t>
      </w:r>
      <w:r>
        <w:rPr>
          <w:rFonts w:hint="eastAsia" w:ascii="仿宋_GB2312" w:hAnsi="宋体" w:eastAsia="仿宋_GB2312" w:cs="仿宋_GB2312"/>
          <w:b w:val="0"/>
          <w:i w:val="0"/>
          <w:caps w:val="0"/>
          <w:color w:val="333333"/>
          <w:spacing w:val="0"/>
          <w:sz w:val="30"/>
          <w:szCs w:val="30"/>
          <w:highlight w:val="none"/>
          <w:u w:val="none"/>
          <w:lang w:eastAsia="zh-CN"/>
        </w:rPr>
        <w:t>等通讯、地址信息</w:t>
      </w:r>
      <w:r>
        <w:rPr>
          <w:rFonts w:hint="eastAsia" w:ascii="仿宋_GB2312" w:hAnsi="宋体" w:eastAsia="仿宋_GB2312" w:cs="仿宋_GB2312"/>
          <w:b w:val="0"/>
          <w:i w:val="0"/>
          <w:caps w:val="0"/>
          <w:color w:val="333333"/>
          <w:spacing w:val="0"/>
          <w:sz w:val="30"/>
          <w:szCs w:val="30"/>
          <w:highlight w:val="none"/>
          <w:u w:val="none"/>
        </w:rPr>
        <w:t>作为通知或法律文书的送达地址</w:t>
      </w:r>
      <w:r>
        <w:rPr>
          <w:rFonts w:hint="eastAsia" w:ascii="仿宋_GB2312" w:hAnsi="宋体" w:eastAsia="仿宋_GB2312" w:cs="仿宋_GB2312"/>
          <w:b w:val="0"/>
          <w:i w:val="0"/>
          <w:caps w:val="0"/>
          <w:color w:val="333333"/>
          <w:spacing w:val="0"/>
          <w:sz w:val="30"/>
          <w:szCs w:val="30"/>
          <w:highlight w:val="none"/>
          <w:u w:val="none"/>
          <w:lang w:eastAsia="zh-Hans"/>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Style w:val="7"/>
          <w:rFonts w:hint="eastAsia" w:ascii="仿宋_GB2312" w:hAnsi="宋体" w:eastAsia="仿宋_GB2312" w:cs="仿宋_GB2312"/>
          <w:b/>
          <w:i w:val="0"/>
          <w:caps w:val="0"/>
          <w:color w:val="333333"/>
          <w:spacing w:val="0"/>
          <w:sz w:val="30"/>
          <w:szCs w:val="30"/>
          <w:highlight w:val="none"/>
          <w:u w:val="none"/>
          <w:lang w:val="en-US" w:eastAsia="zh-Hans"/>
        </w:rPr>
      </w:pPr>
      <w:r>
        <w:rPr>
          <w:rFonts w:hint="eastAsia" w:ascii="仿宋_GB2312" w:hAnsi="宋体" w:eastAsia="仿宋_GB2312" w:cs="仿宋_GB2312"/>
          <w:b w:val="0"/>
          <w:i w:val="0"/>
          <w:caps w:val="0"/>
          <w:color w:val="333333"/>
          <w:spacing w:val="0"/>
          <w:sz w:val="30"/>
          <w:szCs w:val="30"/>
          <w:highlight w:val="none"/>
          <w:u w:val="none"/>
        </w:rPr>
        <w:t>持卡人在发卡银行预留的</w:t>
      </w:r>
      <w:r>
        <w:rPr>
          <w:rStyle w:val="7"/>
          <w:rFonts w:hint="eastAsia" w:ascii="仿宋_GB2312" w:hAnsi="宋体" w:eastAsia="仿宋_GB2312" w:cs="仿宋_GB2312"/>
          <w:b/>
          <w:i w:val="0"/>
          <w:caps w:val="0"/>
          <w:color w:val="333333"/>
          <w:spacing w:val="0"/>
          <w:sz w:val="30"/>
          <w:szCs w:val="30"/>
          <w:highlight w:val="none"/>
          <w:u w:val="none"/>
        </w:rPr>
        <w:t>持卡人和担保人个人信息，包括但不限于姓名、身份证明文件信息、证件有效期、工作单位、单位地址、通讯地址、电话、电子邮箱、机构名称等发生变更，须</w:t>
      </w:r>
      <w:r>
        <w:rPr>
          <w:rStyle w:val="7"/>
          <w:rFonts w:hint="eastAsia" w:ascii="仿宋_GB2312" w:hAnsi="宋体" w:eastAsia="仿宋_GB2312" w:cs="仿宋_GB2312"/>
          <w:b/>
          <w:i w:val="0"/>
          <w:caps w:val="0"/>
          <w:color w:val="333333"/>
          <w:spacing w:val="0"/>
          <w:sz w:val="30"/>
          <w:szCs w:val="30"/>
          <w:highlight w:val="none"/>
          <w:u w:val="none"/>
          <w:lang w:val="en-US" w:eastAsia="zh-Hans"/>
        </w:rPr>
        <w:t>及时</w:t>
      </w:r>
      <w:r>
        <w:rPr>
          <w:rStyle w:val="7"/>
          <w:rFonts w:hint="eastAsia" w:ascii="仿宋_GB2312" w:hAnsi="宋体" w:eastAsia="仿宋_GB2312" w:cs="仿宋_GB2312"/>
          <w:b/>
          <w:i w:val="0"/>
          <w:caps w:val="0"/>
          <w:color w:val="333333"/>
          <w:spacing w:val="0"/>
          <w:sz w:val="30"/>
          <w:szCs w:val="30"/>
          <w:highlight w:val="none"/>
          <w:u w:val="none"/>
        </w:rPr>
        <w:t>以发卡银行规定的方式办理资料变更，</w:t>
      </w:r>
      <w:r>
        <w:rPr>
          <w:rStyle w:val="7"/>
          <w:rFonts w:hint="eastAsia" w:ascii="仿宋_GB2312" w:hAnsi="宋体" w:eastAsia="仿宋_GB2312" w:cs="仿宋_GB2312"/>
          <w:b/>
          <w:i w:val="0"/>
          <w:caps w:val="0"/>
          <w:color w:val="333333"/>
          <w:spacing w:val="0"/>
          <w:sz w:val="30"/>
          <w:szCs w:val="30"/>
          <w:highlight w:val="none"/>
          <w:u w:val="none"/>
          <w:lang w:val="en-US" w:eastAsia="zh-Hans"/>
        </w:rPr>
        <w:t>否则，因此导致的损失由持卡人自行承担。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2" w:firstLineChars="200"/>
        <w:jc w:val="left"/>
        <w:textAlignment w:val="auto"/>
        <w:rPr>
          <w:rFonts w:hint="eastAsia" w:ascii="仿宋_GB2312" w:hAnsi="宋体" w:eastAsia="仿宋_GB2312" w:cs="仿宋_GB2312"/>
          <w:b w:val="0"/>
          <w:i w:val="0"/>
          <w:caps w:val="0"/>
          <w:color w:val="333333"/>
          <w:spacing w:val="0"/>
          <w:sz w:val="30"/>
          <w:szCs w:val="30"/>
          <w:highlight w:val="none"/>
          <w:u w:val="none"/>
        </w:rPr>
      </w:pPr>
      <w:r>
        <w:rPr>
          <w:rStyle w:val="7"/>
          <w:rFonts w:hint="eastAsia" w:ascii="仿宋_GB2312" w:hAnsi="宋体" w:eastAsia="仿宋_GB2312" w:cs="仿宋_GB2312"/>
          <w:b/>
          <w:i w:val="0"/>
          <w:caps w:val="0"/>
          <w:color w:val="333333"/>
          <w:spacing w:val="0"/>
          <w:sz w:val="30"/>
          <w:szCs w:val="30"/>
          <w:highlight w:val="none"/>
          <w:u w:val="none"/>
        </w:rPr>
        <w:t>若持卡人提交的身份证件或身份证明文件已过有效期，但持卡人未在合理期限内更新且没有提出合理理由的，发卡银行可根据反洗钱相关规定或其他法律法规、监管规定对持卡的账户进行相应限制，因此导致的损失及法律责任由持卡人自行承担</w:t>
      </w:r>
      <w:r>
        <w:rPr>
          <w:rFonts w:hint="eastAsia" w:ascii="仿宋_GB2312" w:hAnsi="宋体" w:eastAsia="仿宋_GB2312" w:cs="仿宋_GB2312"/>
          <w:b w:val="0"/>
          <w:i w:val="0"/>
          <w:caps w:val="0"/>
          <w:color w:val="333333"/>
          <w:spacing w:val="0"/>
          <w:sz w:val="30"/>
          <w:szCs w:val="30"/>
          <w:highlight w:val="none"/>
          <w:u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hint="eastAsia" w:ascii="仿宋_GB2312" w:hAnsi="宋体" w:eastAsia="仿宋_GB2312" w:cs="仿宋_GB2312"/>
          <w:b w:val="0"/>
          <w:i w:val="0"/>
          <w:caps w:val="0"/>
          <w:color w:val="333333"/>
          <w:spacing w:val="0"/>
          <w:sz w:val="30"/>
          <w:szCs w:val="30"/>
          <w:highlight w:val="none"/>
          <w:u w:val="none"/>
        </w:rPr>
      </w:pPr>
      <w:r>
        <w:rPr>
          <w:rFonts w:hint="eastAsia" w:ascii="仿宋_GB2312" w:hAnsi="宋体" w:eastAsia="仿宋_GB2312" w:cs="仿宋_GB2312"/>
          <w:b w:val="0"/>
          <w:i w:val="0"/>
          <w:caps w:val="0"/>
          <w:color w:val="333333"/>
          <w:spacing w:val="0"/>
          <w:sz w:val="30"/>
          <w:szCs w:val="30"/>
          <w:highlight w:val="none"/>
          <w:u w:val="none"/>
          <w:lang w:val="en-US" w:eastAsia="zh-Hans"/>
        </w:rPr>
        <w:t>若</w:t>
      </w:r>
      <w:r>
        <w:rPr>
          <w:rFonts w:hint="eastAsia" w:ascii="仿宋_GB2312" w:hAnsi="宋体" w:eastAsia="仿宋_GB2312" w:cs="仿宋_GB2312"/>
          <w:b w:val="0"/>
          <w:i w:val="0"/>
          <w:caps w:val="0"/>
          <w:color w:val="333333"/>
          <w:spacing w:val="0"/>
          <w:sz w:val="30"/>
          <w:szCs w:val="30"/>
          <w:highlight w:val="none"/>
          <w:u w:val="none"/>
        </w:rPr>
        <w:t>持卡人再次申请发卡银行其他信用卡产品时填报的信息与预留信息不一致的，视同持卡人办理了变更手续，信用卡预留信息由发卡银行变更为新填报的信息。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eastAsia" w:ascii="仿宋_GB2312" w:hAnsi="宋体" w:eastAsia="仿宋_GB2312" w:cs="仿宋_GB2312"/>
          <w:b w:val="0"/>
          <w:i w:val="0"/>
          <w:caps w:val="0"/>
          <w:color w:val="333333"/>
          <w:spacing w:val="0"/>
          <w:sz w:val="30"/>
          <w:szCs w:val="30"/>
          <w:highlight w:val="none"/>
          <w:u w:val="none"/>
        </w:rPr>
        <w:t>若持卡人信用卡预留信息不全，发卡银行可使用持卡人在发卡银行办理其他业务时预留的信息进行信息更新，以此保证持卡人的信息完整。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Times New Roman" w:hAnsi="Times New Roman" w:eastAsia="黑体" w:cs="Times New Roman"/>
          <w:b w:val="0"/>
          <w:i w:val="0"/>
          <w:caps w:val="0"/>
          <w:color w:val="333333"/>
          <w:spacing w:val="0"/>
          <w:sz w:val="30"/>
          <w:szCs w:val="30"/>
          <w:highlight w:val="none"/>
          <w:u w:val="none"/>
          <w:lang w:val="en-US" w:eastAsia="zh-CN"/>
        </w:rPr>
        <w:t>六</w:t>
      </w:r>
      <w:r>
        <w:rPr>
          <w:rFonts w:hint="default" w:ascii="Times New Roman" w:hAnsi="Times New Roman" w:eastAsia="黑体" w:cs="Times New Roman"/>
          <w:b w:val="0"/>
          <w:i w:val="0"/>
          <w:caps w:val="0"/>
          <w:color w:val="333333"/>
          <w:spacing w:val="0"/>
          <w:sz w:val="30"/>
          <w:szCs w:val="30"/>
          <w:highlight w:val="none"/>
          <w:u w:val="none"/>
        </w:rPr>
        <w:t>）  </w:t>
      </w:r>
      <w:r>
        <w:rPr>
          <w:rFonts w:hint="eastAsia" w:ascii="仿宋_GB2312" w:hAnsi="宋体" w:eastAsia="仿宋_GB2312" w:cs="仿宋_GB2312"/>
          <w:b w:val="0"/>
          <w:i w:val="0"/>
          <w:caps w:val="0"/>
          <w:color w:val="333333"/>
          <w:spacing w:val="0"/>
          <w:sz w:val="30"/>
          <w:szCs w:val="30"/>
          <w:highlight w:val="none"/>
          <w:u w:val="none"/>
        </w:rPr>
        <w:t>持卡人应妥善保管自己的信用卡卡片及卡号、有效期</w:t>
      </w:r>
      <w:r>
        <w:rPr>
          <w:rFonts w:hint="eastAsia" w:ascii="仿宋_GB2312" w:hAnsi="宋体" w:eastAsia="仿宋_GB2312" w:cs="仿宋_GB2312"/>
          <w:b w:val="0"/>
          <w:i w:val="0"/>
          <w:caps w:val="0"/>
          <w:color w:val="333333"/>
          <w:spacing w:val="0"/>
          <w:sz w:val="30"/>
          <w:szCs w:val="30"/>
          <w:highlight w:val="none"/>
          <w:u w:val="none"/>
          <w:lang w:eastAsia="zh-Hans"/>
        </w:rPr>
        <w:t>、</w:t>
      </w:r>
      <w:r>
        <w:rPr>
          <w:rStyle w:val="7"/>
          <w:rFonts w:hint="eastAsia" w:ascii="仿宋_GB2312" w:hAnsi="宋体" w:eastAsia="仿宋_GB2312" w:cs="仿宋_GB2312"/>
          <w:b/>
          <w:i w:val="0"/>
          <w:caps w:val="0"/>
          <w:color w:val="333333"/>
          <w:spacing w:val="0"/>
          <w:sz w:val="30"/>
          <w:szCs w:val="30"/>
          <w:highlight w:val="none"/>
          <w:u w:val="none"/>
          <w:lang w:val="en-US" w:eastAsia="zh-CN"/>
        </w:rPr>
        <w:t>信用卡安全码（CVV2）</w:t>
      </w:r>
      <w:r>
        <w:rPr>
          <w:rStyle w:val="7"/>
          <w:rFonts w:hint="eastAsia" w:ascii="仿宋_GB2312" w:hAnsi="宋体" w:eastAsia="仿宋_GB2312" w:cs="仿宋_GB2312"/>
          <w:b/>
          <w:i w:val="0"/>
          <w:caps w:val="0"/>
          <w:color w:val="333333"/>
          <w:spacing w:val="0"/>
          <w:sz w:val="30"/>
          <w:szCs w:val="30"/>
          <w:highlight w:val="none"/>
          <w:u w:val="none"/>
        </w:rPr>
        <w:t>等</w:t>
      </w:r>
      <w:r>
        <w:rPr>
          <w:rFonts w:hint="eastAsia" w:ascii="仿宋_GB2312" w:hAnsi="宋体" w:eastAsia="仿宋_GB2312" w:cs="仿宋_GB2312"/>
          <w:b w:val="0"/>
          <w:i w:val="0"/>
          <w:caps w:val="0"/>
          <w:color w:val="333333"/>
          <w:spacing w:val="0"/>
          <w:sz w:val="30"/>
          <w:szCs w:val="30"/>
          <w:highlight w:val="none"/>
          <w:u w:val="none"/>
        </w:rPr>
        <w:t>卡片信息</w:t>
      </w:r>
      <w:r>
        <w:rPr>
          <w:rFonts w:hint="eastAsia" w:ascii="仿宋_GB2312" w:hAnsi="宋体" w:eastAsia="仿宋_GB2312" w:cs="仿宋_GB2312"/>
          <w:b w:val="0"/>
          <w:i w:val="0"/>
          <w:caps w:val="0"/>
          <w:color w:val="333333"/>
          <w:spacing w:val="0"/>
          <w:sz w:val="30"/>
          <w:szCs w:val="30"/>
          <w:highlight w:val="none"/>
          <w:u w:val="none"/>
          <w:lang w:eastAsia="zh-Hans"/>
        </w:rPr>
        <w:t>、</w:t>
      </w:r>
      <w:r>
        <w:rPr>
          <w:rFonts w:hint="eastAsia" w:ascii="仿宋_GB2312" w:hAnsi="宋体" w:eastAsia="仿宋_GB2312" w:cs="仿宋_GB2312"/>
          <w:b w:val="0"/>
          <w:i w:val="0"/>
          <w:caps w:val="0"/>
          <w:color w:val="333333"/>
          <w:spacing w:val="0"/>
          <w:sz w:val="30"/>
          <w:szCs w:val="30"/>
          <w:highlight w:val="none"/>
          <w:u w:val="none"/>
        </w:rPr>
        <w:t>密码</w:t>
      </w:r>
      <w:r>
        <w:rPr>
          <w:rFonts w:hint="eastAsia" w:ascii="仿宋_GB2312" w:hAnsi="宋体" w:eastAsia="仿宋_GB2312" w:cs="仿宋_GB2312"/>
          <w:b w:val="0"/>
          <w:i w:val="0"/>
          <w:caps w:val="0"/>
          <w:color w:val="333333"/>
          <w:spacing w:val="0"/>
          <w:sz w:val="30"/>
          <w:szCs w:val="30"/>
          <w:highlight w:val="none"/>
          <w:u w:val="none"/>
          <w:lang w:val="en-US" w:eastAsia="zh-Hans"/>
        </w:rPr>
        <w:t>和短信验证码等信息</w:t>
      </w:r>
      <w:r>
        <w:rPr>
          <w:rFonts w:hint="eastAsia" w:ascii="仿宋_GB2312" w:hAnsi="宋体" w:eastAsia="仿宋_GB2312" w:cs="仿宋_GB2312"/>
          <w:b w:val="0"/>
          <w:i w:val="0"/>
          <w:caps w:val="0"/>
          <w:color w:val="333333"/>
          <w:spacing w:val="0"/>
          <w:sz w:val="30"/>
          <w:szCs w:val="30"/>
          <w:highlight w:val="none"/>
          <w:u w:val="none"/>
        </w:rPr>
        <w:t>。</w:t>
      </w:r>
      <w:r>
        <w:rPr>
          <w:rStyle w:val="7"/>
          <w:rFonts w:hint="eastAsia" w:ascii="仿宋_GB2312" w:hAnsi="宋体" w:eastAsia="仿宋_GB2312" w:cs="仿宋_GB2312"/>
          <w:b/>
          <w:i w:val="0"/>
          <w:caps w:val="0"/>
          <w:color w:val="333333"/>
          <w:spacing w:val="0"/>
          <w:sz w:val="30"/>
          <w:szCs w:val="30"/>
          <w:highlight w:val="none"/>
          <w:u w:val="none"/>
        </w:rPr>
        <w:t>若因卡片、相关卡片信息、密码或短信验证码保管不善等原因造成的损失，由持卡人自行承担</w:t>
      </w:r>
      <w:r>
        <w:rPr>
          <w:rFonts w:hint="eastAsia" w:ascii="仿宋_GB2312" w:hAnsi="宋体" w:eastAsia="仿宋_GB2312" w:cs="仿宋_GB2312"/>
          <w:b w:val="0"/>
          <w:i w:val="0"/>
          <w:caps w:val="0"/>
          <w:color w:val="333333"/>
          <w:spacing w:val="0"/>
          <w:sz w:val="30"/>
          <w:szCs w:val="30"/>
          <w:highlight w:val="none"/>
          <w:u w:val="none"/>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Times New Roman" w:hAnsi="Times New Roman" w:eastAsia="黑体" w:cs="Times New Roman"/>
          <w:b w:val="0"/>
          <w:i w:val="0"/>
          <w:caps w:val="0"/>
          <w:color w:val="333333"/>
          <w:spacing w:val="0"/>
          <w:sz w:val="30"/>
          <w:szCs w:val="30"/>
          <w:highlight w:val="none"/>
          <w:u w:val="none"/>
          <w:lang w:val="en-US" w:eastAsia="zh-CN"/>
        </w:rPr>
        <w:t>七</w:t>
      </w:r>
      <w:r>
        <w:rPr>
          <w:rFonts w:hint="default" w:ascii="Times New Roman" w:hAnsi="Times New Roman" w:eastAsia="黑体" w:cs="Times New Roman"/>
          <w:b w:val="0"/>
          <w:i w:val="0"/>
          <w:caps w:val="0"/>
          <w:color w:val="333333"/>
          <w:spacing w:val="0"/>
          <w:sz w:val="30"/>
          <w:szCs w:val="30"/>
          <w:highlight w:val="none"/>
          <w:u w:val="none"/>
        </w:rPr>
        <w:t>）  </w:t>
      </w:r>
      <w:r>
        <w:rPr>
          <w:rFonts w:hint="eastAsia" w:ascii="仿宋_GB2312" w:hAnsi="宋体" w:eastAsia="仿宋_GB2312" w:cs="仿宋_GB2312"/>
          <w:b w:val="0"/>
          <w:i w:val="0"/>
          <w:caps w:val="0"/>
          <w:color w:val="333333"/>
          <w:spacing w:val="0"/>
          <w:sz w:val="30"/>
          <w:szCs w:val="30"/>
          <w:highlight w:val="none"/>
          <w:u w:val="none"/>
        </w:rPr>
        <w:t>为防范风险，保障发卡银行、持卡人利益，持卡人应配合发卡银行及特约商户完成风险防范操作。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w:t>
      </w:r>
      <w:r>
        <w:rPr>
          <w:rFonts w:hint="eastAsia" w:ascii="Times New Roman" w:hAnsi="Times New Roman" w:eastAsia="黑体" w:cs="Times New Roman"/>
          <w:b w:val="0"/>
          <w:i w:val="0"/>
          <w:caps w:val="0"/>
          <w:color w:val="333333"/>
          <w:spacing w:val="0"/>
          <w:sz w:val="30"/>
          <w:szCs w:val="30"/>
          <w:highlight w:val="none"/>
          <w:u w:val="none"/>
          <w:lang w:val="en-US" w:eastAsia="zh-CN"/>
        </w:rPr>
        <w:t>八</w:t>
      </w:r>
      <w:r>
        <w:rPr>
          <w:rFonts w:hint="default" w:ascii="Times New Roman" w:hAnsi="Times New Roman" w:eastAsia="黑体" w:cs="Times New Roman"/>
          <w:b w:val="0"/>
          <w:i w:val="0"/>
          <w:caps w:val="0"/>
          <w:color w:val="333333"/>
          <w:spacing w:val="0"/>
          <w:sz w:val="30"/>
          <w:szCs w:val="30"/>
          <w:highlight w:val="none"/>
          <w:u w:val="none"/>
        </w:rPr>
        <w:t>）  </w:t>
      </w:r>
      <w:r>
        <w:rPr>
          <w:rFonts w:hint="eastAsia" w:ascii="仿宋_GB2312" w:hAnsi="宋体" w:eastAsia="仿宋_GB2312" w:cs="仿宋_GB2312"/>
          <w:b w:val="0"/>
          <w:i w:val="0"/>
          <w:caps w:val="0"/>
          <w:color w:val="333333"/>
          <w:spacing w:val="0"/>
          <w:sz w:val="30"/>
          <w:szCs w:val="30"/>
          <w:highlight w:val="none"/>
          <w:u w:val="none"/>
        </w:rPr>
        <w:t>国家有权机关依法扣划持卡人名下信用卡内资金所导致的后果均由持卡人承担。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黑体" w:hAnsi="宋体" w:eastAsia="黑体" w:cs="黑体"/>
          <w:b w:val="0"/>
          <w:i w:val="0"/>
          <w:caps w:val="0"/>
          <w:color w:val="333333"/>
          <w:spacing w:val="0"/>
          <w:sz w:val="30"/>
          <w:szCs w:val="30"/>
          <w:highlight w:val="none"/>
          <w:u w:val="none"/>
        </w:rPr>
      </w:pPr>
      <w:r>
        <w:rPr>
          <w:rFonts w:hint="default" w:ascii="黑体" w:hAnsi="宋体" w:eastAsia="黑体" w:cs="黑体"/>
          <w:b w:val="0"/>
          <w:i w:val="0"/>
          <w:caps w:val="0"/>
          <w:color w:val="333333"/>
          <w:spacing w:val="0"/>
          <w:sz w:val="30"/>
          <w:szCs w:val="30"/>
          <w:highlight w:val="none"/>
          <w:u w:val="none"/>
        </w:rPr>
        <w:t>第六章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w:t>
      </w:r>
      <w:r>
        <w:rPr>
          <w:rFonts w:hint="eastAsia" w:ascii="Times New Roman" w:hAnsi="Times New Roman" w:eastAsia="黑体" w:cs="Times New Roman"/>
          <w:b w:val="0"/>
          <w:i w:val="0"/>
          <w:caps w:val="0"/>
          <w:color w:val="333333"/>
          <w:spacing w:val="0"/>
          <w:sz w:val="30"/>
          <w:szCs w:val="30"/>
          <w:highlight w:val="none"/>
          <w:u w:val="none"/>
          <w:lang w:val="en-US" w:eastAsia="zh-CN"/>
        </w:rPr>
        <w:t>四十</w:t>
      </w:r>
      <w:r>
        <w:rPr>
          <w:rFonts w:hint="default" w:ascii="Times New Roman" w:hAnsi="Times New Roman" w:eastAsia="黑体" w:cs="Times New Roman"/>
          <w:b w:val="0"/>
          <w:i w:val="0"/>
          <w:caps w:val="0"/>
          <w:color w:val="333333"/>
          <w:spacing w:val="0"/>
          <w:sz w:val="30"/>
          <w:szCs w:val="30"/>
          <w:highlight w:val="none"/>
          <w:u w:val="none"/>
        </w:rPr>
        <w:t>条    </w:t>
      </w:r>
      <w:r>
        <w:rPr>
          <w:rFonts w:hint="eastAsia" w:ascii="仿宋_GB2312" w:hAnsi="宋体" w:eastAsia="仿宋_GB2312" w:cs="仿宋_GB2312"/>
          <w:b w:val="0"/>
          <w:i w:val="0"/>
          <w:caps w:val="0"/>
          <w:color w:val="333333"/>
          <w:spacing w:val="0"/>
          <w:sz w:val="30"/>
          <w:szCs w:val="30"/>
          <w:highlight w:val="none"/>
          <w:u w:val="none"/>
        </w:rPr>
        <w:t>本章程未尽事宜的处理按照国家有关法律、法规、规章、信用卡领用合约和发卡银行、特约商户及银行卡组织公布的业务规定执行，如发卡银行与持卡人另有约定的，遵从双方约定。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w:t>
      </w:r>
      <w:r>
        <w:rPr>
          <w:rFonts w:hint="eastAsia" w:ascii="Times New Roman" w:hAnsi="Times New Roman" w:eastAsia="黑体" w:cs="Times New Roman"/>
          <w:b w:val="0"/>
          <w:i w:val="0"/>
          <w:caps w:val="0"/>
          <w:color w:val="333333"/>
          <w:spacing w:val="0"/>
          <w:sz w:val="30"/>
          <w:szCs w:val="30"/>
          <w:highlight w:val="none"/>
          <w:u w:val="none"/>
          <w:lang w:val="en-US" w:eastAsia="zh-CN"/>
        </w:rPr>
        <w:t>四十一</w:t>
      </w:r>
      <w:r>
        <w:rPr>
          <w:rFonts w:hint="default" w:ascii="Times New Roman" w:hAnsi="Times New Roman" w:eastAsia="黑体" w:cs="Times New Roman"/>
          <w:b w:val="0"/>
          <w:i w:val="0"/>
          <w:caps w:val="0"/>
          <w:color w:val="333333"/>
          <w:spacing w:val="0"/>
          <w:sz w:val="30"/>
          <w:szCs w:val="30"/>
          <w:highlight w:val="none"/>
          <w:u w:val="none"/>
        </w:rPr>
        <w:t>条   </w:t>
      </w:r>
      <w:r>
        <w:rPr>
          <w:rFonts w:hint="eastAsia" w:ascii="仿宋_GB2312" w:hAnsi="宋体" w:eastAsia="仿宋_GB2312" w:cs="仿宋_GB2312"/>
          <w:b w:val="0"/>
          <w:i w:val="0"/>
          <w:caps w:val="0"/>
          <w:color w:val="333333"/>
          <w:spacing w:val="0"/>
          <w:sz w:val="30"/>
          <w:szCs w:val="30"/>
          <w:highlight w:val="none"/>
          <w:u w:val="none"/>
        </w:rPr>
        <w:t>持卡人如与发卡银行进行电子签约，</w:t>
      </w:r>
      <w:r>
        <w:rPr>
          <w:rFonts w:hint="eastAsia" w:ascii="仿宋_GB2312" w:hAnsi="宋体" w:eastAsia="仿宋_GB2312" w:cs="仿宋_GB2312"/>
          <w:b w:val="0"/>
          <w:i w:val="0"/>
          <w:caps w:val="0"/>
          <w:color w:val="333333"/>
          <w:spacing w:val="0"/>
          <w:sz w:val="30"/>
          <w:szCs w:val="30"/>
          <w:highlight w:val="none"/>
          <w:u w:val="none"/>
          <w:lang w:val="en-US" w:eastAsia="zh-Hans"/>
        </w:rPr>
        <w:t>则持卡人同意并授权</w:t>
      </w:r>
      <w:r>
        <w:rPr>
          <w:rFonts w:hint="eastAsia" w:ascii="仿宋_GB2312" w:hAnsi="宋体" w:eastAsia="仿宋_GB2312" w:cs="仿宋_GB2312"/>
          <w:b w:val="0"/>
          <w:i w:val="0"/>
          <w:caps w:val="0"/>
          <w:color w:val="333333"/>
          <w:spacing w:val="0"/>
          <w:sz w:val="30"/>
          <w:szCs w:val="30"/>
          <w:highlight w:val="none"/>
          <w:u w:val="none"/>
        </w:rPr>
        <w:t>发卡</w:t>
      </w:r>
      <w:r>
        <w:rPr>
          <w:rFonts w:hint="eastAsia" w:ascii="仿宋_GB2312" w:hAnsi="宋体" w:eastAsia="仿宋_GB2312" w:cs="仿宋_GB2312"/>
          <w:b w:val="0"/>
          <w:i w:val="0"/>
          <w:caps w:val="0"/>
          <w:color w:val="333333"/>
          <w:spacing w:val="0"/>
          <w:sz w:val="30"/>
          <w:szCs w:val="30"/>
          <w:highlight w:val="none"/>
          <w:u w:val="none"/>
          <w:lang w:val="en-US" w:eastAsia="zh-Hans"/>
        </w:rPr>
        <w:t>银行</w:t>
      </w:r>
      <w:r>
        <w:rPr>
          <w:rFonts w:hint="eastAsia" w:ascii="仿宋_GB2312" w:hAnsi="宋体" w:eastAsia="仿宋_GB2312" w:cs="仿宋_GB2312"/>
          <w:b w:val="0"/>
          <w:i w:val="0"/>
          <w:caps w:val="0"/>
          <w:color w:val="333333"/>
          <w:spacing w:val="0"/>
          <w:sz w:val="30"/>
          <w:szCs w:val="30"/>
          <w:highlight w:val="none"/>
          <w:u w:val="none"/>
        </w:rPr>
        <w:t>根据《电子认证服务管理办法》通过系统对接，将持卡人的个人信息（姓名、证件类型、证件号码）提供给电子认证服务提供者，</w:t>
      </w:r>
      <w:r>
        <w:rPr>
          <w:rFonts w:hint="eastAsia" w:ascii="仿宋_GB2312" w:hAnsi="宋体" w:eastAsia="仿宋_GB2312" w:cs="仿宋_GB2312"/>
          <w:b/>
          <w:bCs/>
          <w:i w:val="0"/>
          <w:caps w:val="0"/>
          <w:color w:val="333333"/>
          <w:spacing w:val="0"/>
          <w:sz w:val="30"/>
          <w:szCs w:val="30"/>
          <w:highlight w:val="none"/>
          <w:u w:val="none"/>
        </w:rPr>
        <w:t>对本章程内容进行电子认证，保证本章程的有效性及其内容不被篡改。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第四十</w:t>
      </w:r>
      <w:r>
        <w:rPr>
          <w:rFonts w:hint="eastAsia" w:ascii="Times New Roman" w:hAnsi="Times New Roman" w:eastAsia="黑体" w:cs="Times New Roman"/>
          <w:b w:val="0"/>
          <w:i w:val="0"/>
          <w:caps w:val="0"/>
          <w:color w:val="333333"/>
          <w:spacing w:val="0"/>
          <w:sz w:val="30"/>
          <w:szCs w:val="30"/>
          <w:highlight w:val="none"/>
          <w:u w:val="none"/>
          <w:lang w:val="en-US" w:eastAsia="zh-CN"/>
        </w:rPr>
        <w:t>二</w:t>
      </w:r>
      <w:r>
        <w:rPr>
          <w:rFonts w:hint="default" w:ascii="Times New Roman" w:hAnsi="Times New Roman" w:eastAsia="黑体" w:cs="Times New Roman"/>
          <w:b w:val="0"/>
          <w:i w:val="0"/>
          <w:caps w:val="0"/>
          <w:color w:val="333333"/>
          <w:spacing w:val="0"/>
          <w:sz w:val="30"/>
          <w:szCs w:val="30"/>
          <w:highlight w:val="none"/>
          <w:u w:val="none"/>
        </w:rPr>
        <w:t>条   </w:t>
      </w:r>
      <w:r>
        <w:rPr>
          <w:rStyle w:val="7"/>
          <w:rFonts w:hint="default" w:ascii="Times New Roman" w:hAnsi="Times New Roman" w:eastAsia="黑体" w:cs="Times New Roman"/>
          <w:b/>
          <w:i w:val="0"/>
          <w:caps w:val="0"/>
          <w:color w:val="333333"/>
          <w:spacing w:val="0"/>
          <w:sz w:val="30"/>
          <w:szCs w:val="30"/>
          <w:highlight w:val="none"/>
          <w:u w:val="none"/>
        </w:rPr>
        <w:t> </w:t>
      </w:r>
      <w:r>
        <w:rPr>
          <w:rStyle w:val="7"/>
          <w:rFonts w:hint="eastAsia" w:ascii="仿宋_GB2312" w:hAnsi="宋体" w:eastAsia="仿宋_GB2312" w:cs="仿宋_GB2312"/>
          <w:b/>
          <w:i w:val="0"/>
          <w:caps w:val="0"/>
          <w:color w:val="333333"/>
          <w:spacing w:val="0"/>
          <w:sz w:val="30"/>
          <w:szCs w:val="30"/>
          <w:highlight w:val="none"/>
          <w:u w:val="none"/>
        </w:rPr>
        <w:t>本章程由发卡银行制定和修改，发卡银行有权修改或调整本章程，并通过官方渠道进行公告和发布，相关修改自公告中载明的生效日期开始生效。在公告期内，持卡人可选择是否继续使用信用卡，持卡人如对章程变更有异议而决定不继续使用信用卡，可按照规定办理销户手续，公告期满，持卡人未办理销户手续的，视为持卡人同意相关修改或调整，变更后的内容对持卡人（含公告前办理信用卡的持卡人）具有法律约束力。</w:t>
      </w:r>
      <w:r>
        <w:rPr>
          <w:rStyle w:val="7"/>
          <w:rFonts w:hint="eastAsia" w:ascii="仿宋_GB2312" w:hAnsi="宋体" w:eastAsia="仿宋_GB2312" w:cs="仿宋_GB2312"/>
          <w:b/>
          <w:i w:val="0"/>
          <w:caps w:val="0"/>
          <w:color w:val="333333"/>
          <w:spacing w:val="0"/>
          <w:sz w:val="30"/>
          <w:szCs w:val="30"/>
          <w:highlight w:val="none"/>
          <w:u w:val="none"/>
          <w:lang w:val="en-US" w:eastAsia="zh-Hans"/>
        </w:rPr>
        <w:t>持卡人有权就本章程要求发卡银行进行解释和说明，具体可通过</w:t>
      </w:r>
      <w:r>
        <w:rPr>
          <w:rStyle w:val="7"/>
          <w:rFonts w:hint="eastAsia" w:ascii="仿宋_GB2312" w:hAnsi="宋体" w:eastAsia="仿宋_GB2312" w:cs="仿宋_GB2312"/>
          <w:b/>
          <w:i w:val="0"/>
          <w:caps w:val="0"/>
          <w:color w:val="333333"/>
          <w:spacing w:val="0"/>
          <w:sz w:val="30"/>
          <w:szCs w:val="30"/>
          <w:highlight w:val="none"/>
          <w:u w:val="none"/>
          <w:lang w:val="en-US" w:eastAsia="zh-CN"/>
        </w:rPr>
        <w:t>发卡行</w:t>
      </w:r>
      <w:r>
        <w:rPr>
          <w:rStyle w:val="7"/>
          <w:rFonts w:hint="eastAsia" w:ascii="仿宋_GB2312" w:hAnsi="宋体" w:eastAsia="仿宋_GB2312" w:cs="仿宋_GB2312"/>
          <w:b/>
          <w:i w:val="0"/>
          <w:caps w:val="0"/>
          <w:color w:val="333333"/>
          <w:spacing w:val="0"/>
          <w:sz w:val="30"/>
          <w:szCs w:val="30"/>
          <w:highlight w:val="none"/>
          <w:u w:val="none"/>
          <w:lang w:val="en-US" w:eastAsia="zh-Hans"/>
        </w:rPr>
        <w:t>客户服务热线咨询。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第四十</w:t>
      </w:r>
      <w:r>
        <w:rPr>
          <w:rFonts w:hint="eastAsia" w:ascii="Times New Roman" w:hAnsi="Times New Roman" w:eastAsia="黑体" w:cs="Times New Roman"/>
          <w:b w:val="0"/>
          <w:i w:val="0"/>
          <w:caps w:val="0"/>
          <w:color w:val="333333"/>
          <w:spacing w:val="0"/>
          <w:sz w:val="30"/>
          <w:szCs w:val="30"/>
          <w:highlight w:val="none"/>
          <w:u w:val="none"/>
          <w:lang w:val="en-US" w:eastAsia="zh-CN"/>
        </w:rPr>
        <w:t>三</w:t>
      </w:r>
      <w:r>
        <w:rPr>
          <w:rFonts w:hint="default" w:ascii="Times New Roman" w:hAnsi="Times New Roman" w:eastAsia="黑体" w:cs="Times New Roman"/>
          <w:b w:val="0"/>
          <w:i w:val="0"/>
          <w:caps w:val="0"/>
          <w:color w:val="333333"/>
          <w:spacing w:val="0"/>
          <w:sz w:val="30"/>
          <w:szCs w:val="30"/>
          <w:highlight w:val="none"/>
          <w:u w:val="none"/>
        </w:rPr>
        <w:t>条   </w:t>
      </w:r>
      <w:r>
        <w:rPr>
          <w:rStyle w:val="7"/>
          <w:rFonts w:hint="eastAsia" w:ascii="仿宋_GB2312" w:hAnsi="宋体" w:eastAsia="仿宋_GB2312" w:cs="仿宋_GB2312"/>
          <w:b/>
          <w:i w:val="0"/>
          <w:caps w:val="0"/>
          <w:color w:val="333333"/>
          <w:spacing w:val="0"/>
          <w:sz w:val="30"/>
          <w:szCs w:val="30"/>
          <w:highlight w:val="none"/>
          <w:u w:val="none"/>
        </w:rPr>
        <w:t>发卡银行</w:t>
      </w:r>
      <w:r>
        <w:rPr>
          <w:rStyle w:val="7"/>
          <w:rFonts w:hint="eastAsia" w:ascii="仿宋_GB2312" w:hAnsi="宋体" w:eastAsia="仿宋_GB2312" w:cs="仿宋_GB2312"/>
          <w:b/>
          <w:i w:val="0"/>
          <w:caps w:val="0"/>
          <w:color w:val="333333"/>
          <w:spacing w:val="0"/>
          <w:sz w:val="30"/>
          <w:szCs w:val="30"/>
          <w:highlight w:val="none"/>
          <w:u w:val="none"/>
          <w:lang w:val="en-US" w:eastAsia="zh-CN"/>
        </w:rPr>
        <w:t>客户</w:t>
      </w:r>
      <w:r>
        <w:rPr>
          <w:rStyle w:val="7"/>
          <w:rFonts w:hint="eastAsia" w:ascii="仿宋_GB2312" w:hAnsi="宋体" w:eastAsia="仿宋_GB2312" w:cs="仿宋_GB2312"/>
          <w:b/>
          <w:i w:val="0"/>
          <w:caps w:val="0"/>
          <w:color w:val="333333"/>
          <w:spacing w:val="0"/>
          <w:sz w:val="30"/>
          <w:szCs w:val="30"/>
          <w:highlight w:val="none"/>
          <w:u w:val="none"/>
        </w:rPr>
        <w:t>服务热线：</w:t>
      </w:r>
      <w:r>
        <w:rPr>
          <w:rStyle w:val="7"/>
          <w:rFonts w:hint="default" w:ascii="Times New Roman" w:hAnsi="Times New Roman" w:eastAsia="黑体" w:cs="Times New Roman"/>
          <w:b/>
          <w:i w:val="0"/>
          <w:caps w:val="0"/>
          <w:color w:val="333333"/>
          <w:spacing w:val="0"/>
          <w:sz w:val="30"/>
          <w:szCs w:val="30"/>
          <w:highlight w:val="none"/>
          <w:u w:val="none"/>
        </w:rPr>
        <w:t>40011-96033</w:t>
      </w:r>
      <w:r>
        <w:rPr>
          <w:rStyle w:val="7"/>
          <w:rFonts w:hint="eastAsia" w:ascii="仿宋_GB2312" w:hAnsi="宋体" w:eastAsia="仿宋_GB2312" w:cs="仿宋_GB2312"/>
          <w:b/>
          <w:i w:val="0"/>
          <w:caps w:val="0"/>
          <w:color w:val="333333"/>
          <w:spacing w:val="0"/>
          <w:sz w:val="30"/>
          <w:szCs w:val="30"/>
          <w:highlight w:val="none"/>
          <w:u w:val="none"/>
        </w:rPr>
        <w:t>，官方门户网站：</w:t>
      </w:r>
      <w:r>
        <w:rPr>
          <w:rFonts w:ascii="黑体" w:hAnsi="宋体" w:eastAsia="黑体" w:cs="黑体"/>
          <w:b w:val="0"/>
          <w:i w:val="0"/>
          <w:caps w:val="0"/>
          <w:color w:val="0F0F0F"/>
          <w:spacing w:val="0"/>
          <w:sz w:val="30"/>
          <w:szCs w:val="30"/>
          <w:highlight w:val="none"/>
          <w:u w:val="none"/>
        </w:rPr>
        <w:fldChar w:fldCharType="begin"/>
      </w:r>
      <w:r>
        <w:rPr>
          <w:rFonts w:ascii="黑体" w:hAnsi="宋体" w:eastAsia="黑体" w:cs="黑体"/>
          <w:b w:val="0"/>
          <w:i w:val="0"/>
          <w:caps w:val="0"/>
          <w:color w:val="0F0F0F"/>
          <w:spacing w:val="0"/>
          <w:sz w:val="30"/>
          <w:szCs w:val="30"/>
          <w:highlight w:val="none"/>
          <w:u w:val="none"/>
        </w:rPr>
        <w:instrText xml:space="preserve"> HYPERLINK "http://www.bankgy.cn/" </w:instrText>
      </w:r>
      <w:r>
        <w:rPr>
          <w:rFonts w:ascii="黑体" w:hAnsi="宋体" w:eastAsia="黑体" w:cs="黑体"/>
          <w:b w:val="0"/>
          <w:i w:val="0"/>
          <w:caps w:val="0"/>
          <w:color w:val="0F0F0F"/>
          <w:spacing w:val="0"/>
          <w:sz w:val="30"/>
          <w:szCs w:val="30"/>
          <w:highlight w:val="none"/>
          <w:u w:val="none"/>
        </w:rPr>
        <w:fldChar w:fldCharType="separate"/>
      </w:r>
      <w:r>
        <w:rPr>
          <w:rStyle w:val="8"/>
          <w:rFonts w:hint="default" w:ascii="Times New Roman" w:hAnsi="Times New Roman" w:eastAsia="仿宋_GB2312" w:cs="Times New Roman"/>
          <w:b/>
          <w:i w:val="0"/>
          <w:caps w:val="0"/>
          <w:color w:val="0F0F0F"/>
          <w:spacing w:val="0"/>
          <w:sz w:val="30"/>
          <w:szCs w:val="30"/>
          <w:highlight w:val="none"/>
          <w:u w:val="none"/>
        </w:rPr>
        <w:t>www.bankgy.cn</w:t>
      </w:r>
      <w:r>
        <w:rPr>
          <w:rFonts w:ascii="黑体" w:hAnsi="宋体" w:eastAsia="黑体" w:cs="黑体"/>
          <w:b w:val="0"/>
          <w:i w:val="0"/>
          <w:caps w:val="0"/>
          <w:color w:val="0F0F0F"/>
          <w:spacing w:val="0"/>
          <w:sz w:val="30"/>
          <w:szCs w:val="30"/>
          <w:highlight w:val="none"/>
          <w:u w:val="none"/>
        </w:rPr>
        <w:fldChar w:fldCharType="end"/>
      </w:r>
      <w:r>
        <w:rPr>
          <w:rStyle w:val="7"/>
          <w:rFonts w:hint="eastAsia" w:ascii="仿宋_GB2312" w:hAnsi="宋体" w:eastAsia="仿宋_GB2312" w:cs="仿宋_GB2312"/>
          <w:b/>
          <w:i w:val="0"/>
          <w:caps w:val="0"/>
          <w:color w:val="333333"/>
          <w:spacing w:val="0"/>
          <w:sz w:val="30"/>
          <w:szCs w:val="30"/>
          <w:highlight w:val="none"/>
          <w:u w:val="none"/>
        </w:rPr>
        <w:t>。发卡银行公告方式：营业网点、官方门户网站相关栏目、手机银行、微信公众号等部分或任一渠道。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Style w:val="7"/>
          <w:rFonts w:hint="eastAsia" w:ascii="仿宋_GB2312" w:hAnsi="宋体" w:eastAsia="仿宋_GB2312" w:cs="仿宋_GB2312"/>
          <w:b/>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第四十</w:t>
      </w:r>
      <w:r>
        <w:rPr>
          <w:rFonts w:hint="eastAsia" w:ascii="Times New Roman" w:hAnsi="Times New Roman" w:eastAsia="黑体" w:cs="Times New Roman"/>
          <w:b w:val="0"/>
          <w:i w:val="0"/>
          <w:caps w:val="0"/>
          <w:color w:val="333333"/>
          <w:spacing w:val="0"/>
          <w:sz w:val="30"/>
          <w:szCs w:val="30"/>
          <w:highlight w:val="none"/>
          <w:u w:val="none"/>
          <w:lang w:val="en-US" w:eastAsia="zh-CN"/>
        </w:rPr>
        <w:t>四</w:t>
      </w:r>
      <w:r>
        <w:rPr>
          <w:rFonts w:hint="default" w:ascii="Times New Roman" w:hAnsi="Times New Roman" w:eastAsia="黑体" w:cs="Times New Roman"/>
          <w:b w:val="0"/>
          <w:i w:val="0"/>
          <w:caps w:val="0"/>
          <w:color w:val="333333"/>
          <w:spacing w:val="0"/>
          <w:sz w:val="30"/>
          <w:szCs w:val="30"/>
          <w:highlight w:val="none"/>
          <w:u w:val="none"/>
        </w:rPr>
        <w:t>条   </w:t>
      </w:r>
      <w:r>
        <w:rPr>
          <w:rStyle w:val="7"/>
          <w:rFonts w:hint="default" w:ascii="Times New Roman" w:hAnsi="Times New Roman" w:eastAsia="黑体" w:cs="Times New Roman"/>
          <w:b/>
          <w:i w:val="0"/>
          <w:caps w:val="0"/>
          <w:color w:val="333333"/>
          <w:spacing w:val="0"/>
          <w:sz w:val="30"/>
          <w:szCs w:val="30"/>
          <w:highlight w:val="none"/>
          <w:u w:val="none"/>
        </w:rPr>
        <w:t> </w:t>
      </w:r>
      <w:r>
        <w:rPr>
          <w:rStyle w:val="7"/>
          <w:rFonts w:hint="eastAsia" w:ascii="仿宋_GB2312" w:hAnsi="宋体" w:eastAsia="仿宋_GB2312" w:cs="仿宋_GB2312"/>
          <w:b/>
          <w:i w:val="0"/>
          <w:caps w:val="0"/>
          <w:color w:val="333333"/>
          <w:spacing w:val="0"/>
          <w:sz w:val="30"/>
          <w:szCs w:val="30"/>
          <w:highlight w:val="none"/>
          <w:u w:val="none"/>
        </w:rPr>
        <w:t>发卡银行以合法形式发布的，在持卡人用卡期间持续有效的公告（包括领取信用卡之前和之后发布的），均同样适用于持卡人。如遇与本章程不一致的，以发布时间在后的为准。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Style w:val="7"/>
          <w:rFonts w:hint="eastAsia" w:ascii="仿宋_GB2312" w:hAnsi="宋体" w:eastAsia="仿宋_GB2312" w:cs="仿宋_GB2312"/>
          <w:b/>
          <w:i w:val="0"/>
          <w:caps w:val="0"/>
          <w:color w:val="333333"/>
          <w:spacing w:val="0"/>
          <w:sz w:val="30"/>
          <w:szCs w:val="30"/>
          <w:highlight w:val="none"/>
          <w:u w:val="none"/>
          <w:lang w:val="en-US" w:eastAsia="zh-Hans"/>
        </w:rPr>
      </w:pPr>
      <w:r>
        <w:rPr>
          <w:rStyle w:val="6"/>
          <w:rFonts w:hint="default" w:ascii="Times New Roman" w:hAnsi="Times New Roman" w:eastAsia="黑体" w:cs="Times New Roman"/>
          <w:b w:val="0"/>
          <w:i w:val="0"/>
          <w:caps w:val="0"/>
          <w:color w:val="333333"/>
          <w:spacing w:val="0"/>
          <w:sz w:val="30"/>
          <w:szCs w:val="30"/>
          <w:highlight w:val="none"/>
          <w:u w:val="none"/>
          <w:lang w:val="en-US" w:eastAsia="zh-Hans"/>
        </w:rPr>
        <w:t>第四十</w:t>
      </w:r>
      <w:r>
        <w:rPr>
          <w:rStyle w:val="6"/>
          <w:rFonts w:hint="eastAsia" w:ascii="Times New Roman" w:hAnsi="Times New Roman" w:eastAsia="黑体" w:cs="Times New Roman"/>
          <w:b w:val="0"/>
          <w:i w:val="0"/>
          <w:caps w:val="0"/>
          <w:color w:val="333333"/>
          <w:spacing w:val="0"/>
          <w:sz w:val="30"/>
          <w:szCs w:val="30"/>
          <w:highlight w:val="none"/>
          <w:u w:val="none"/>
          <w:lang w:val="en-US" w:eastAsia="zh-CN"/>
        </w:rPr>
        <w:t>五</w:t>
      </w:r>
      <w:r>
        <w:rPr>
          <w:rStyle w:val="6"/>
          <w:rFonts w:hint="default" w:ascii="Times New Roman" w:hAnsi="Times New Roman" w:eastAsia="黑体" w:cs="Times New Roman"/>
          <w:b w:val="0"/>
          <w:i w:val="0"/>
          <w:caps w:val="0"/>
          <w:color w:val="333333"/>
          <w:spacing w:val="0"/>
          <w:sz w:val="30"/>
          <w:szCs w:val="30"/>
          <w:highlight w:val="none"/>
          <w:u w:val="none"/>
          <w:lang w:val="en-US" w:eastAsia="zh-Hans"/>
        </w:rPr>
        <w:t>条</w:t>
      </w:r>
      <w:r>
        <w:rPr>
          <w:rStyle w:val="6"/>
          <w:rFonts w:hint="default" w:ascii="Times New Roman" w:hAnsi="Times New Roman" w:eastAsia="黑体" w:cs="Times New Roman"/>
          <w:b w:val="0"/>
          <w:i w:val="0"/>
          <w:caps w:val="0"/>
          <w:color w:val="333333"/>
          <w:spacing w:val="0"/>
          <w:sz w:val="30"/>
          <w:szCs w:val="30"/>
          <w:highlight w:val="none"/>
          <w:u w:val="none"/>
          <w:lang w:eastAsia="zh-Hans"/>
        </w:rPr>
        <w:t xml:space="preserve"> </w:t>
      </w:r>
      <w:r>
        <w:rPr>
          <w:rStyle w:val="7"/>
          <w:rFonts w:hint="default" w:ascii="仿宋_GB2312" w:hAnsi="宋体" w:eastAsia="仿宋_GB2312" w:cs="仿宋_GB2312"/>
          <w:b/>
          <w:i w:val="0"/>
          <w:caps w:val="0"/>
          <w:color w:val="333333"/>
          <w:spacing w:val="0"/>
          <w:sz w:val="30"/>
          <w:szCs w:val="30"/>
          <w:highlight w:val="none"/>
          <w:u w:val="none"/>
          <w:lang w:eastAsia="zh-Hans"/>
        </w:rPr>
        <w:t xml:space="preserve"> </w:t>
      </w:r>
      <w:r>
        <w:rPr>
          <w:rStyle w:val="7"/>
          <w:rFonts w:hint="eastAsia" w:ascii="仿宋_GB2312" w:hAnsi="宋体" w:eastAsia="仿宋_GB2312" w:cs="仿宋_GB2312"/>
          <w:b/>
          <w:i w:val="0"/>
          <w:caps w:val="0"/>
          <w:color w:val="333333"/>
          <w:spacing w:val="0"/>
          <w:sz w:val="30"/>
          <w:szCs w:val="30"/>
          <w:highlight w:val="none"/>
          <w:u w:val="none"/>
          <w:lang w:val="en-US" w:eastAsia="zh-Hans"/>
        </w:rPr>
        <w:t>申请人在申请信用卡过程中或持卡人在使用信用卡的过程中，如对</w:t>
      </w:r>
      <w:r>
        <w:rPr>
          <w:rStyle w:val="7"/>
          <w:rFonts w:hint="eastAsia" w:ascii="仿宋_GB2312" w:hAnsi="宋体" w:eastAsia="仿宋_GB2312" w:cs="仿宋_GB2312"/>
          <w:b/>
          <w:i w:val="0"/>
          <w:caps w:val="0"/>
          <w:color w:val="333333"/>
          <w:spacing w:val="0"/>
          <w:sz w:val="30"/>
          <w:szCs w:val="30"/>
          <w:highlight w:val="none"/>
          <w:u w:val="none"/>
          <w:lang w:val="en-US" w:eastAsia="zh-CN"/>
        </w:rPr>
        <w:t>发卡行</w:t>
      </w:r>
      <w:r>
        <w:rPr>
          <w:rStyle w:val="7"/>
          <w:rFonts w:hint="eastAsia" w:ascii="仿宋_GB2312" w:hAnsi="宋体" w:eastAsia="仿宋_GB2312" w:cs="仿宋_GB2312"/>
          <w:b/>
          <w:i w:val="0"/>
          <w:caps w:val="0"/>
          <w:color w:val="333333"/>
          <w:spacing w:val="0"/>
          <w:sz w:val="30"/>
          <w:szCs w:val="30"/>
          <w:highlight w:val="none"/>
          <w:u w:val="none"/>
          <w:lang w:val="en-US" w:eastAsia="zh-Hans"/>
        </w:rPr>
        <w:t>产品及服务</w:t>
      </w:r>
      <w:r>
        <w:rPr>
          <w:rStyle w:val="7"/>
          <w:rFonts w:hint="eastAsia" w:ascii="仿宋_GB2312" w:hAnsi="宋体" w:eastAsia="仿宋_GB2312" w:cs="仿宋_GB2312"/>
          <w:b/>
          <w:i w:val="0"/>
          <w:caps w:val="0"/>
          <w:color w:val="333333"/>
          <w:spacing w:val="0"/>
          <w:sz w:val="30"/>
          <w:szCs w:val="30"/>
          <w:highlight w:val="none"/>
          <w:u w:val="none"/>
          <w:lang w:val="en-US" w:eastAsia="zh-CN"/>
        </w:rPr>
        <w:t>存在建议或意见的</w:t>
      </w:r>
      <w:r>
        <w:rPr>
          <w:rStyle w:val="7"/>
          <w:rFonts w:hint="eastAsia" w:ascii="仿宋_GB2312" w:hAnsi="宋体" w:eastAsia="仿宋_GB2312" w:cs="仿宋_GB2312"/>
          <w:b/>
          <w:i w:val="0"/>
          <w:caps w:val="0"/>
          <w:color w:val="333333"/>
          <w:spacing w:val="0"/>
          <w:sz w:val="30"/>
          <w:szCs w:val="30"/>
          <w:highlight w:val="none"/>
          <w:u w:val="none"/>
          <w:lang w:val="en-US" w:eastAsia="zh-Hans"/>
        </w:rPr>
        <w:t>，可通过</w:t>
      </w:r>
      <w:r>
        <w:rPr>
          <w:rStyle w:val="7"/>
          <w:rFonts w:hint="eastAsia" w:ascii="仿宋_GB2312" w:hAnsi="宋体" w:eastAsia="仿宋_GB2312" w:cs="仿宋_GB2312"/>
          <w:b/>
          <w:i w:val="0"/>
          <w:caps w:val="0"/>
          <w:color w:val="333333"/>
          <w:spacing w:val="0"/>
          <w:sz w:val="30"/>
          <w:szCs w:val="30"/>
          <w:highlight w:val="none"/>
          <w:u w:val="none"/>
          <w:lang w:val="en-US" w:eastAsia="zh-CN"/>
        </w:rPr>
        <w:t>发卡行客户</w:t>
      </w:r>
      <w:r>
        <w:rPr>
          <w:rStyle w:val="7"/>
          <w:rFonts w:hint="eastAsia" w:ascii="仿宋_GB2312" w:hAnsi="宋体" w:eastAsia="仿宋_GB2312" w:cs="仿宋_GB2312"/>
          <w:b/>
          <w:i w:val="0"/>
          <w:caps w:val="0"/>
          <w:color w:val="333333"/>
          <w:spacing w:val="0"/>
          <w:sz w:val="30"/>
          <w:szCs w:val="30"/>
          <w:highlight w:val="none"/>
          <w:u w:val="none"/>
          <w:lang w:val="en-US" w:eastAsia="zh-Hans"/>
        </w:rPr>
        <w:t>服务热线</w:t>
      </w:r>
      <w:r>
        <w:rPr>
          <w:rStyle w:val="7"/>
          <w:rFonts w:hint="default" w:ascii="仿宋_GB2312" w:hAnsi="宋体" w:eastAsia="仿宋_GB2312" w:cs="仿宋_GB2312"/>
          <w:b/>
          <w:i w:val="0"/>
          <w:caps w:val="0"/>
          <w:color w:val="333333"/>
          <w:spacing w:val="0"/>
          <w:sz w:val="30"/>
          <w:szCs w:val="30"/>
          <w:highlight w:val="none"/>
          <w:u w:val="none"/>
          <w:lang w:eastAsia="zh-Hans"/>
        </w:rPr>
        <w:t>40011-96033</w:t>
      </w:r>
      <w:r>
        <w:rPr>
          <w:rStyle w:val="7"/>
          <w:rFonts w:hint="eastAsia" w:ascii="仿宋_GB2312" w:hAnsi="宋体" w:eastAsia="仿宋_GB2312" w:cs="仿宋_GB2312"/>
          <w:b/>
          <w:i w:val="0"/>
          <w:caps w:val="0"/>
          <w:color w:val="333333"/>
          <w:spacing w:val="0"/>
          <w:sz w:val="30"/>
          <w:szCs w:val="30"/>
          <w:highlight w:val="none"/>
          <w:u w:val="none"/>
          <w:lang w:val="en-US" w:eastAsia="zh-Hans"/>
        </w:rPr>
        <w:t>进行</w:t>
      </w:r>
      <w:r>
        <w:rPr>
          <w:rStyle w:val="7"/>
          <w:rFonts w:hint="eastAsia" w:ascii="仿宋_GB2312" w:hAnsi="宋体" w:eastAsia="仿宋_GB2312" w:cs="仿宋_GB2312"/>
          <w:b/>
          <w:i w:val="0"/>
          <w:caps w:val="0"/>
          <w:color w:val="333333"/>
          <w:spacing w:val="0"/>
          <w:sz w:val="30"/>
          <w:szCs w:val="30"/>
          <w:highlight w:val="none"/>
          <w:u w:val="none"/>
          <w:lang w:val="en-US" w:eastAsia="zh-CN"/>
        </w:rPr>
        <w:t>反馈</w:t>
      </w:r>
      <w:r>
        <w:rPr>
          <w:rStyle w:val="7"/>
          <w:rFonts w:hint="eastAsia" w:ascii="仿宋_GB2312" w:hAnsi="宋体" w:eastAsia="仿宋_GB2312" w:cs="仿宋_GB2312"/>
          <w:b/>
          <w:i w:val="0"/>
          <w:caps w:val="0"/>
          <w:color w:val="333333"/>
          <w:spacing w:val="0"/>
          <w:sz w:val="30"/>
          <w:szCs w:val="30"/>
          <w:highlight w:val="none"/>
          <w:u w:val="none"/>
          <w:lang w:val="en-US" w:eastAsia="zh-Hans"/>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00" w:firstLineChars="200"/>
        <w:jc w:val="left"/>
        <w:textAlignment w:val="auto"/>
        <w:rPr>
          <w:rFonts w:ascii="黑体" w:hAnsi="宋体" w:eastAsia="黑体" w:cs="黑体"/>
          <w:b w:val="0"/>
          <w:i w:val="0"/>
          <w:caps w:val="0"/>
          <w:color w:val="333333"/>
          <w:spacing w:val="0"/>
          <w:sz w:val="30"/>
          <w:szCs w:val="30"/>
          <w:highlight w:val="none"/>
          <w:u w:val="none"/>
        </w:rPr>
      </w:pPr>
      <w:r>
        <w:rPr>
          <w:rFonts w:hint="default" w:ascii="Times New Roman" w:hAnsi="Times New Roman" w:eastAsia="黑体" w:cs="Times New Roman"/>
          <w:b w:val="0"/>
          <w:i w:val="0"/>
          <w:caps w:val="0"/>
          <w:color w:val="333333"/>
          <w:spacing w:val="0"/>
          <w:sz w:val="30"/>
          <w:szCs w:val="30"/>
          <w:highlight w:val="none"/>
          <w:u w:val="none"/>
        </w:rPr>
        <w:t>第四十</w:t>
      </w:r>
      <w:r>
        <w:rPr>
          <w:rFonts w:hint="eastAsia" w:ascii="Times New Roman" w:hAnsi="Times New Roman" w:eastAsia="黑体" w:cs="Times New Roman"/>
          <w:b w:val="0"/>
          <w:i w:val="0"/>
          <w:caps w:val="0"/>
          <w:color w:val="333333"/>
          <w:spacing w:val="0"/>
          <w:sz w:val="30"/>
          <w:szCs w:val="30"/>
          <w:highlight w:val="none"/>
          <w:u w:val="none"/>
          <w:lang w:val="en-US" w:eastAsia="zh-CN"/>
        </w:rPr>
        <w:t>六</w:t>
      </w:r>
      <w:r>
        <w:rPr>
          <w:rFonts w:hint="default" w:ascii="Times New Roman" w:hAnsi="Times New Roman" w:eastAsia="黑体" w:cs="Times New Roman"/>
          <w:b w:val="0"/>
          <w:i w:val="0"/>
          <w:caps w:val="0"/>
          <w:color w:val="333333"/>
          <w:spacing w:val="0"/>
          <w:sz w:val="30"/>
          <w:szCs w:val="30"/>
          <w:highlight w:val="none"/>
          <w:u w:val="none"/>
        </w:rPr>
        <w:t>条   </w:t>
      </w:r>
      <w:r>
        <w:rPr>
          <w:rStyle w:val="7"/>
          <w:rFonts w:hint="eastAsia" w:ascii="仿宋_GB2312" w:hAnsi="宋体" w:eastAsia="仿宋_GB2312" w:cs="仿宋_GB2312"/>
          <w:b/>
          <w:i w:val="0"/>
          <w:caps w:val="0"/>
          <w:color w:val="333333"/>
          <w:spacing w:val="0"/>
          <w:sz w:val="30"/>
          <w:szCs w:val="30"/>
          <w:highlight w:val="none"/>
          <w:u w:val="none"/>
        </w:rPr>
        <w:t>本章程自</w:t>
      </w:r>
      <w:r>
        <w:rPr>
          <w:rStyle w:val="7"/>
          <w:rFonts w:hint="default" w:ascii="Times New Roman" w:hAnsi="Times New Roman" w:eastAsia="黑体" w:cs="Times New Roman"/>
          <w:b/>
          <w:i w:val="0"/>
          <w:caps w:val="0"/>
          <w:color w:val="333333"/>
          <w:spacing w:val="0"/>
          <w:sz w:val="30"/>
          <w:szCs w:val="30"/>
          <w:highlight w:val="none"/>
          <w:u w:val="none"/>
        </w:rPr>
        <w:t>202</w:t>
      </w:r>
      <w:r>
        <w:rPr>
          <w:rStyle w:val="7"/>
          <w:rFonts w:hint="eastAsia" w:ascii="Times New Roman" w:hAnsi="Times New Roman" w:eastAsia="黑体" w:cs="Times New Roman"/>
          <w:b/>
          <w:i w:val="0"/>
          <w:caps w:val="0"/>
          <w:color w:val="333333"/>
          <w:spacing w:val="0"/>
          <w:sz w:val="30"/>
          <w:szCs w:val="30"/>
          <w:highlight w:val="none"/>
          <w:u w:val="none"/>
          <w:lang w:val="en-US" w:eastAsia="zh-CN"/>
        </w:rPr>
        <w:t>5</w:t>
      </w:r>
      <w:r>
        <w:rPr>
          <w:rStyle w:val="7"/>
          <w:rFonts w:hint="eastAsia" w:ascii="仿宋_GB2312" w:hAnsi="Times New Roman" w:eastAsia="仿宋_GB2312" w:cs="仿宋_GB2312"/>
          <w:b/>
          <w:i w:val="0"/>
          <w:caps w:val="0"/>
          <w:color w:val="333333"/>
          <w:spacing w:val="0"/>
          <w:sz w:val="30"/>
          <w:szCs w:val="30"/>
          <w:highlight w:val="none"/>
          <w:u w:val="none"/>
        </w:rPr>
        <w:t>年</w:t>
      </w:r>
      <w:r>
        <w:rPr>
          <w:rStyle w:val="7"/>
          <w:rFonts w:hint="eastAsia" w:ascii="仿宋_GB2312" w:hAnsi="Times New Roman" w:eastAsia="仿宋_GB2312" w:cs="仿宋_GB2312"/>
          <w:b/>
          <w:i w:val="0"/>
          <w:caps w:val="0"/>
          <w:color w:val="333333"/>
          <w:spacing w:val="0"/>
          <w:sz w:val="30"/>
          <w:szCs w:val="30"/>
          <w:highlight w:val="none"/>
          <w:u w:val="none"/>
          <w:lang w:val="en-US" w:eastAsia="zh-CN"/>
        </w:rPr>
        <w:t>9</w:t>
      </w:r>
      <w:r>
        <w:rPr>
          <w:rStyle w:val="7"/>
          <w:rFonts w:hint="eastAsia" w:ascii="仿宋_GB2312" w:hAnsi="Times New Roman" w:eastAsia="仿宋_GB2312" w:cs="仿宋_GB2312"/>
          <w:b/>
          <w:i w:val="0"/>
          <w:caps w:val="0"/>
          <w:color w:val="333333"/>
          <w:spacing w:val="0"/>
          <w:sz w:val="30"/>
          <w:szCs w:val="30"/>
          <w:highlight w:val="none"/>
          <w:u w:val="none"/>
        </w:rPr>
        <w:t>月</w:t>
      </w:r>
      <w:r>
        <w:rPr>
          <w:rStyle w:val="7"/>
          <w:rFonts w:hint="eastAsia" w:ascii="仿宋_GB2312" w:hAnsi="Times New Roman" w:eastAsia="仿宋_GB2312" w:cs="仿宋_GB2312"/>
          <w:b/>
          <w:i w:val="0"/>
          <w:caps w:val="0"/>
          <w:color w:val="333333"/>
          <w:spacing w:val="0"/>
          <w:sz w:val="30"/>
          <w:szCs w:val="30"/>
          <w:highlight w:val="none"/>
          <w:u w:val="none"/>
          <w:lang w:val="en-US" w:eastAsia="zh-CN"/>
        </w:rPr>
        <w:t>9</w:t>
      </w:r>
      <w:r>
        <w:rPr>
          <w:rStyle w:val="7"/>
          <w:rFonts w:hint="eastAsia" w:ascii="仿宋_GB2312" w:hAnsi="Times New Roman" w:eastAsia="仿宋_GB2312" w:cs="仿宋_GB2312"/>
          <w:b/>
          <w:i w:val="0"/>
          <w:caps w:val="0"/>
          <w:color w:val="333333"/>
          <w:spacing w:val="0"/>
          <w:sz w:val="30"/>
          <w:szCs w:val="30"/>
          <w:highlight w:val="none"/>
          <w:u w:val="none"/>
        </w:rPr>
        <w:t>日起</w:t>
      </w:r>
      <w:r>
        <w:rPr>
          <w:rStyle w:val="7"/>
          <w:rFonts w:hint="eastAsia" w:ascii="仿宋_GB2312" w:hAnsi="宋体" w:eastAsia="仿宋_GB2312" w:cs="仿宋_GB2312"/>
          <w:b/>
          <w:i w:val="0"/>
          <w:caps w:val="0"/>
          <w:color w:val="333333"/>
          <w:spacing w:val="0"/>
          <w:sz w:val="30"/>
          <w:szCs w:val="30"/>
          <w:highlight w:val="none"/>
          <w:u w:val="none"/>
        </w:rPr>
        <w:t>正式实施，原《贵阳银行信用卡章程》同时废止</w:t>
      </w:r>
      <w:r>
        <w:rPr>
          <w:rStyle w:val="7"/>
          <w:rFonts w:hint="eastAsia" w:ascii="仿宋_GB2312" w:hAnsi="宋体" w:eastAsia="仿宋_GB2312" w:cs="仿宋_GB2312"/>
          <w:b/>
          <w:i w:val="0"/>
          <w:caps w:val="0"/>
          <w:color w:val="333333"/>
          <w:spacing w:val="0"/>
          <w:sz w:val="30"/>
          <w:szCs w:val="30"/>
          <w:highlight w:val="none"/>
          <w:u w:val="none"/>
          <w:lang w:eastAsia="zh-Hans"/>
        </w:rPr>
        <w:t>。</w:t>
      </w:r>
    </w:p>
    <w:p>
      <w:pPr>
        <w:keepNext w:val="0"/>
        <w:keepLines w:val="0"/>
        <w:pageBreakBefore w:val="0"/>
        <w:kinsoku/>
        <w:wordWrap/>
        <w:overflowPunct/>
        <w:topLinePunct w:val="0"/>
        <w:autoSpaceDE/>
        <w:autoSpaceDN/>
        <w:bidi w:val="0"/>
        <w:adjustRightInd/>
        <w:snapToGrid/>
        <w:spacing w:beforeAutospacing="0" w:afterAutospacing="0" w:line="600" w:lineRule="exact"/>
        <w:jc w:val="left"/>
        <w:textAlignment w:val="auto"/>
        <w:rPr>
          <w:sz w:val="30"/>
          <w:szCs w:val="30"/>
          <w:highlight w:val="none"/>
        </w:rPr>
      </w:pPr>
    </w:p>
    <w:p>
      <w:pPr>
        <w:keepNext w:val="0"/>
        <w:keepLines w:val="0"/>
        <w:pageBreakBefore w:val="0"/>
        <w:kinsoku/>
        <w:wordWrap/>
        <w:overflowPunct/>
        <w:topLinePunct w:val="0"/>
        <w:autoSpaceDE/>
        <w:autoSpaceDN/>
        <w:bidi w:val="0"/>
        <w:adjustRightInd/>
        <w:snapToGrid/>
        <w:spacing w:beforeAutospacing="0" w:afterAutospacing="0" w:line="600" w:lineRule="exact"/>
        <w:jc w:val="left"/>
        <w:textAlignment w:val="auto"/>
        <w:rPr>
          <w:highlight w:val="none"/>
        </w:rPr>
      </w:pPr>
    </w:p>
    <w:p>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D136C"/>
    <w:rsid w:val="323D136C"/>
    <w:rsid w:val="69530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11778</Words>
  <Characters>11858</Characters>
  <Lines>0</Lines>
  <Paragraphs>0</Paragraphs>
  <TotalTime>2</TotalTime>
  <ScaleCrop>false</ScaleCrop>
  <LinksUpToDate>false</LinksUpToDate>
  <CharactersWithSpaces>12085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2025-07-09T01:09:00Z</dcterms:created>
  <dc:creator>赵洁玉</dc:creator>
  <cp:lastModifiedBy>gyyh</cp:lastModifiedBy>
  <dcterms:modified xsi:type="dcterms:W3CDTF">2025-07-09T09:00:22Z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D0C62201AD7347CFB376F3212D77C118</vt:lpwstr>
  </property>
</Properties>
</file>